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page" w:horzAnchor="page" w:tblpX="993" w:tblpY="1"/>
        <w:tblW w:w="15140" w:type="dxa"/>
        <w:tblLayout w:type="fixed"/>
        <w:tblLook w:val="04A0" w:firstRow="1" w:lastRow="0" w:firstColumn="1" w:lastColumn="0" w:noHBand="0" w:noVBand="1"/>
      </w:tblPr>
      <w:tblGrid>
        <w:gridCol w:w="423"/>
        <w:gridCol w:w="993"/>
        <w:gridCol w:w="988"/>
        <w:gridCol w:w="1140"/>
        <w:gridCol w:w="880"/>
        <w:gridCol w:w="1007"/>
        <w:gridCol w:w="1008"/>
        <w:gridCol w:w="1059"/>
        <w:gridCol w:w="1044"/>
        <w:gridCol w:w="1083"/>
        <w:gridCol w:w="1142"/>
        <w:gridCol w:w="987"/>
        <w:gridCol w:w="1050"/>
        <w:gridCol w:w="1088"/>
        <w:gridCol w:w="1248"/>
      </w:tblGrid>
      <w:tr w:rsidR="0035467B" w:rsidRPr="00700245" w14:paraId="7A753694" w14:textId="77777777" w:rsidTr="001D4D08">
        <w:tc>
          <w:tcPr>
            <w:tcW w:w="423" w:type="dxa"/>
            <w:tcBorders>
              <w:top w:val="nil"/>
              <w:left w:val="nil"/>
              <w:bottom w:val="single" w:sz="4" w:space="0" w:color="auto"/>
            </w:tcBorders>
          </w:tcPr>
          <w:p w14:paraId="6E9B73BC" w14:textId="0BA27562" w:rsidR="0035467B" w:rsidRPr="00700245" w:rsidRDefault="0035467B" w:rsidP="0035467B">
            <w:pPr>
              <w:ind w:left="-672"/>
              <w:rPr>
                <w:sz w:val="20"/>
                <w:szCs w:val="20"/>
              </w:rPr>
            </w:pPr>
          </w:p>
        </w:tc>
        <w:tc>
          <w:tcPr>
            <w:tcW w:w="14717" w:type="dxa"/>
            <w:gridSpan w:val="14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CB3D813" w14:textId="3FDE30CE" w:rsidR="0035467B" w:rsidRPr="00700245" w:rsidRDefault="00772924" w:rsidP="0035467B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772924">
              <w:rPr>
                <w:b/>
                <w:color w:val="FF0000"/>
                <w:sz w:val="28"/>
                <w:szCs w:val="28"/>
              </w:rPr>
              <w:t xml:space="preserve">English Year </w:t>
            </w:r>
            <w:r w:rsidR="00D87A57">
              <w:rPr>
                <w:b/>
                <w:color w:val="FF0000"/>
                <w:sz w:val="28"/>
                <w:szCs w:val="28"/>
              </w:rPr>
              <w:t>5</w:t>
            </w:r>
            <w:r w:rsidR="002632E5">
              <w:rPr>
                <w:b/>
                <w:color w:val="FF0000"/>
                <w:sz w:val="28"/>
                <w:szCs w:val="28"/>
              </w:rPr>
              <w:t xml:space="preserve"> </w:t>
            </w:r>
            <w:r w:rsidRPr="00772924">
              <w:rPr>
                <w:b/>
                <w:color w:val="FF0000"/>
                <w:sz w:val="28"/>
                <w:szCs w:val="28"/>
              </w:rPr>
              <w:t>Overview 20</w:t>
            </w:r>
            <w:r w:rsidR="00F41E62">
              <w:rPr>
                <w:b/>
                <w:color w:val="FF0000"/>
                <w:sz w:val="28"/>
                <w:szCs w:val="28"/>
              </w:rPr>
              <w:t>2</w:t>
            </w:r>
            <w:r w:rsidR="005B09FC">
              <w:rPr>
                <w:b/>
                <w:color w:val="FF0000"/>
                <w:sz w:val="28"/>
                <w:szCs w:val="28"/>
              </w:rPr>
              <w:t>5</w:t>
            </w:r>
            <w:r w:rsidRPr="00772924">
              <w:rPr>
                <w:b/>
                <w:color w:val="FF0000"/>
                <w:sz w:val="28"/>
                <w:szCs w:val="28"/>
              </w:rPr>
              <w:t xml:space="preserve"> – 202</w:t>
            </w:r>
            <w:r w:rsidR="005B09FC">
              <w:rPr>
                <w:b/>
                <w:color w:val="FF0000"/>
                <w:sz w:val="28"/>
                <w:szCs w:val="28"/>
              </w:rPr>
              <w:t>6</w:t>
            </w:r>
          </w:p>
        </w:tc>
      </w:tr>
      <w:tr w:rsidR="00673C92" w:rsidRPr="0004536B" w14:paraId="0EF2274C" w14:textId="77777777" w:rsidTr="008F48C1">
        <w:trPr>
          <w:cantSplit/>
          <w:trHeight w:val="188"/>
        </w:trPr>
        <w:tc>
          <w:tcPr>
            <w:tcW w:w="423" w:type="dxa"/>
            <w:vMerge w:val="restart"/>
            <w:shd w:val="clear" w:color="auto" w:fill="FFFF00"/>
            <w:textDirection w:val="btLr"/>
            <w:vAlign w:val="center"/>
          </w:tcPr>
          <w:p w14:paraId="7DBBB842" w14:textId="25BD9E6F" w:rsidR="00673C92" w:rsidRPr="00700245" w:rsidRDefault="00673C92" w:rsidP="00755461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</w:rPr>
              <w:t>Autumn Core Texts</w:t>
            </w:r>
          </w:p>
        </w:tc>
        <w:tc>
          <w:tcPr>
            <w:tcW w:w="993" w:type="dxa"/>
            <w:shd w:val="clear" w:color="auto" w:fill="00B050"/>
            <w:vAlign w:val="center"/>
          </w:tcPr>
          <w:p w14:paraId="50AEB15E" w14:textId="105E7705" w:rsidR="00673C92" w:rsidRPr="00700245" w:rsidRDefault="00673C92" w:rsidP="0004536B">
            <w:pPr>
              <w:spacing w:after="160" w:line="259" w:lineRule="auto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700245">
              <w:rPr>
                <w:b/>
                <w:color w:val="FFFFFF" w:themeColor="background1"/>
                <w:sz w:val="20"/>
                <w:szCs w:val="20"/>
              </w:rPr>
              <w:t>Week 1</w:t>
            </w:r>
          </w:p>
        </w:tc>
        <w:tc>
          <w:tcPr>
            <w:tcW w:w="988" w:type="dxa"/>
            <w:shd w:val="clear" w:color="auto" w:fill="00B050"/>
            <w:vAlign w:val="center"/>
          </w:tcPr>
          <w:p w14:paraId="58D74DEC" w14:textId="1308B72D" w:rsidR="00673C92" w:rsidRPr="00700245" w:rsidRDefault="00673C92" w:rsidP="0004536B">
            <w:pPr>
              <w:spacing w:after="160" w:line="259" w:lineRule="auto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700245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2</w:t>
            </w:r>
          </w:p>
        </w:tc>
        <w:tc>
          <w:tcPr>
            <w:tcW w:w="1140" w:type="dxa"/>
            <w:shd w:val="clear" w:color="auto" w:fill="00B050"/>
            <w:vAlign w:val="center"/>
          </w:tcPr>
          <w:p w14:paraId="56D52A5A" w14:textId="5067E598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3</w:t>
            </w:r>
          </w:p>
        </w:tc>
        <w:tc>
          <w:tcPr>
            <w:tcW w:w="880" w:type="dxa"/>
            <w:shd w:val="clear" w:color="auto" w:fill="00B050"/>
            <w:vAlign w:val="center"/>
          </w:tcPr>
          <w:p w14:paraId="4AC6B3CF" w14:textId="3CDFC8CE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4</w:t>
            </w:r>
          </w:p>
        </w:tc>
        <w:tc>
          <w:tcPr>
            <w:tcW w:w="1007" w:type="dxa"/>
            <w:shd w:val="clear" w:color="auto" w:fill="00B050"/>
            <w:vAlign w:val="center"/>
          </w:tcPr>
          <w:p w14:paraId="43ECE25E" w14:textId="70275B0D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5</w:t>
            </w:r>
          </w:p>
        </w:tc>
        <w:tc>
          <w:tcPr>
            <w:tcW w:w="1008" w:type="dxa"/>
            <w:shd w:val="clear" w:color="auto" w:fill="00B050"/>
            <w:vAlign w:val="center"/>
          </w:tcPr>
          <w:p w14:paraId="71B505A4" w14:textId="30DD0838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6</w:t>
            </w:r>
          </w:p>
        </w:tc>
        <w:tc>
          <w:tcPr>
            <w:tcW w:w="1059" w:type="dxa"/>
            <w:shd w:val="clear" w:color="auto" w:fill="00B050"/>
            <w:vAlign w:val="center"/>
          </w:tcPr>
          <w:p w14:paraId="48A64815" w14:textId="2A9127FC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7</w:t>
            </w:r>
          </w:p>
        </w:tc>
        <w:tc>
          <w:tcPr>
            <w:tcW w:w="1044" w:type="dxa"/>
            <w:shd w:val="clear" w:color="auto" w:fill="00B050"/>
            <w:vAlign w:val="center"/>
          </w:tcPr>
          <w:p w14:paraId="2E282FDC" w14:textId="1DB7A7A5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8</w:t>
            </w:r>
          </w:p>
        </w:tc>
        <w:tc>
          <w:tcPr>
            <w:tcW w:w="1083" w:type="dxa"/>
            <w:shd w:val="clear" w:color="auto" w:fill="00B050"/>
            <w:vAlign w:val="center"/>
          </w:tcPr>
          <w:p w14:paraId="56C0E9C8" w14:textId="29A72827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9</w:t>
            </w:r>
          </w:p>
        </w:tc>
        <w:tc>
          <w:tcPr>
            <w:tcW w:w="1142" w:type="dxa"/>
            <w:shd w:val="clear" w:color="auto" w:fill="00B050"/>
            <w:vAlign w:val="center"/>
          </w:tcPr>
          <w:p w14:paraId="41D575D9" w14:textId="0CBC3763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10</w:t>
            </w:r>
          </w:p>
        </w:tc>
        <w:tc>
          <w:tcPr>
            <w:tcW w:w="987" w:type="dxa"/>
            <w:shd w:val="clear" w:color="auto" w:fill="00B050"/>
            <w:vAlign w:val="center"/>
          </w:tcPr>
          <w:p w14:paraId="3516D7A8" w14:textId="2BA594ED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11</w:t>
            </w:r>
          </w:p>
        </w:tc>
        <w:tc>
          <w:tcPr>
            <w:tcW w:w="1050" w:type="dxa"/>
            <w:shd w:val="clear" w:color="auto" w:fill="00B050"/>
          </w:tcPr>
          <w:p w14:paraId="485C08FE" w14:textId="02C2521F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04536B"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12</w:t>
            </w:r>
          </w:p>
        </w:tc>
        <w:tc>
          <w:tcPr>
            <w:tcW w:w="1088" w:type="dxa"/>
            <w:shd w:val="clear" w:color="auto" w:fill="00B050"/>
          </w:tcPr>
          <w:p w14:paraId="0DD1E4A0" w14:textId="53E938D9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04536B"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13</w:t>
            </w:r>
          </w:p>
        </w:tc>
        <w:tc>
          <w:tcPr>
            <w:tcW w:w="1248" w:type="dxa"/>
            <w:shd w:val="clear" w:color="auto" w:fill="00B050"/>
          </w:tcPr>
          <w:p w14:paraId="2D436E7B" w14:textId="699EEA11" w:rsidR="00673C92" w:rsidRPr="0004536B" w:rsidRDefault="00673C9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04536B"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14</w:t>
            </w:r>
          </w:p>
        </w:tc>
      </w:tr>
      <w:tr w:rsidR="00673C92" w:rsidRPr="00801BF2" w14:paraId="6F38E278" w14:textId="77777777" w:rsidTr="001D4D08">
        <w:trPr>
          <w:cantSplit/>
          <w:trHeight w:val="322"/>
        </w:trPr>
        <w:tc>
          <w:tcPr>
            <w:tcW w:w="423" w:type="dxa"/>
            <w:vMerge/>
            <w:shd w:val="clear" w:color="auto" w:fill="FFFF00"/>
            <w:textDirection w:val="btLr"/>
            <w:vAlign w:val="center"/>
          </w:tcPr>
          <w:p w14:paraId="2072D94E" w14:textId="57063F77" w:rsidR="00673C92" w:rsidRPr="00E963D3" w:rsidRDefault="00673C92" w:rsidP="00755461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7075" w:type="dxa"/>
            <w:gridSpan w:val="7"/>
            <w:shd w:val="clear" w:color="auto" w:fill="BFBFBF" w:themeFill="background1" w:themeFillShade="BF"/>
          </w:tcPr>
          <w:p w14:paraId="3CAE1A26" w14:textId="767DE1D2" w:rsidR="00673C92" w:rsidRPr="00673C92" w:rsidRDefault="00673C92" w:rsidP="00AF0AB1">
            <w:pPr>
              <w:jc w:val="center"/>
              <w:rPr>
                <w:rFonts w:eastAsia="Times New Roman" w:cs="Times New Roman"/>
                <w:b/>
                <w:bCs/>
                <w:noProof/>
                <w:color w:val="0000FF"/>
                <w:lang w:val="en-US"/>
              </w:rPr>
            </w:pPr>
            <w:r w:rsidRPr="00673C92">
              <w:rPr>
                <w:rFonts w:eastAsia="Times New Roman" w:cs="Times New Roman"/>
                <w:b/>
                <w:bCs/>
                <w:noProof/>
                <w:lang w:val="en-US"/>
              </w:rPr>
              <w:t xml:space="preserve">RAINFOREST  </w:t>
            </w:r>
          </w:p>
        </w:tc>
        <w:tc>
          <w:tcPr>
            <w:tcW w:w="7642" w:type="dxa"/>
            <w:gridSpan w:val="7"/>
            <w:shd w:val="clear" w:color="auto" w:fill="BFBFBF" w:themeFill="background1" w:themeFillShade="BF"/>
          </w:tcPr>
          <w:p w14:paraId="7CFC1EDC" w14:textId="0E3F512A" w:rsidR="00673C92" w:rsidRPr="00673C92" w:rsidRDefault="00673C92" w:rsidP="00AF0AB1">
            <w:pPr>
              <w:jc w:val="center"/>
              <w:rPr>
                <w:rFonts w:eastAsia="Times New Roman" w:cs="Times New Roman"/>
                <w:b/>
                <w:bCs/>
                <w:noProof/>
                <w:color w:val="FF0000"/>
                <w:lang w:val="en-US"/>
              </w:rPr>
            </w:pPr>
            <w:r w:rsidRPr="00673C92">
              <w:rPr>
                <w:rFonts w:eastAsia="Times New Roman" w:cs="Times New Roman"/>
                <w:b/>
                <w:bCs/>
                <w:noProof/>
                <w:lang w:val="en-US"/>
              </w:rPr>
              <w:t xml:space="preserve">SPACE </w:t>
            </w:r>
          </w:p>
        </w:tc>
      </w:tr>
      <w:tr w:rsidR="005B09FC" w:rsidRPr="00D412E0" w14:paraId="462EB986" w14:textId="77777777" w:rsidTr="008F48C1">
        <w:trPr>
          <w:cantSplit/>
          <w:trHeight w:val="4565"/>
        </w:trPr>
        <w:tc>
          <w:tcPr>
            <w:tcW w:w="423" w:type="dxa"/>
            <w:vMerge/>
            <w:shd w:val="clear" w:color="auto" w:fill="FFFF00"/>
            <w:textDirection w:val="btLr"/>
            <w:vAlign w:val="center"/>
          </w:tcPr>
          <w:p w14:paraId="7B2606AB" w14:textId="6CE67C26" w:rsidR="005B09FC" w:rsidRPr="00E963D3" w:rsidRDefault="005B09FC" w:rsidP="000A7933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3121" w:type="dxa"/>
            <w:gridSpan w:val="3"/>
            <w:shd w:val="clear" w:color="auto" w:fill="auto"/>
          </w:tcPr>
          <w:p w14:paraId="308FC68D" w14:textId="77777777" w:rsidR="005B09FC" w:rsidRPr="00454B9E" w:rsidRDefault="005B09FC" w:rsidP="000575B9">
            <w:pPr>
              <w:jc w:val="center"/>
              <w:rPr>
                <w:rFonts w:ascii="Century Gothic" w:hAnsi="Century Gothic"/>
                <w:b/>
                <w:bCs/>
                <w:lang w:eastAsia="en-GB"/>
              </w:rPr>
            </w:pPr>
            <w:r w:rsidRPr="00454B9E">
              <w:rPr>
                <w:rFonts w:ascii="Century Gothic" w:hAnsi="Century Gothic"/>
                <w:b/>
                <w:bCs/>
                <w:lang w:eastAsia="en-GB"/>
              </w:rPr>
              <w:t xml:space="preserve">Year 6 </w:t>
            </w:r>
            <w:proofErr w:type="spellStart"/>
            <w:r w:rsidRPr="00454B9E">
              <w:rPr>
                <w:rFonts w:ascii="Century Gothic" w:hAnsi="Century Gothic"/>
                <w:b/>
                <w:bCs/>
                <w:lang w:eastAsia="en-GB"/>
              </w:rPr>
              <w:t>Aut</w:t>
            </w:r>
            <w:proofErr w:type="spellEnd"/>
            <w:r w:rsidRPr="00454B9E">
              <w:rPr>
                <w:rFonts w:ascii="Century Gothic" w:hAnsi="Century Gothic"/>
                <w:b/>
                <w:bCs/>
                <w:lang w:eastAsia="en-GB"/>
              </w:rPr>
              <w:t xml:space="preserve"> 1 Survival</w:t>
            </w:r>
          </w:p>
          <w:p w14:paraId="16C0ECBC" w14:textId="77777777" w:rsidR="005B09FC" w:rsidRPr="00454B9E" w:rsidRDefault="005B09FC" w:rsidP="000575B9">
            <w:pPr>
              <w:jc w:val="center"/>
              <w:rPr>
                <w:rFonts w:ascii="Century Gothic" w:hAnsi="Century Gothic"/>
              </w:rPr>
            </w:pPr>
            <w:r w:rsidRPr="00454B9E">
              <w:rPr>
                <w:rFonts w:ascii="Century Gothic" w:hAnsi="Century Gothic"/>
                <w:b/>
                <w:bCs/>
              </w:rPr>
              <w:t xml:space="preserve">The Explorer – </w:t>
            </w:r>
            <w:proofErr w:type="spellStart"/>
            <w:r w:rsidRPr="00454B9E">
              <w:rPr>
                <w:rFonts w:ascii="Century Gothic" w:hAnsi="Century Gothic"/>
              </w:rPr>
              <w:t>Rundell</w:t>
            </w:r>
            <w:proofErr w:type="spellEnd"/>
          </w:p>
          <w:p w14:paraId="68D9B956" w14:textId="0246B627" w:rsidR="005B09FC" w:rsidRPr="00454B9E" w:rsidRDefault="005B09FC" w:rsidP="00F43753">
            <w:pPr>
              <w:jc w:val="center"/>
              <w:rPr>
                <w:rFonts w:ascii="Century Gothic" w:hAnsi="Century Gothic" w:cstheme="minorHAnsi"/>
                <w:b/>
                <w:bCs/>
              </w:rPr>
            </w:pPr>
            <w:r w:rsidRPr="00454B9E">
              <w:rPr>
                <w:rFonts w:ascii="Century Gothic" w:hAnsi="Century Gothic"/>
                <w:noProof/>
              </w:rPr>
              <w:drawing>
                <wp:inline distT="0" distB="0" distL="0" distR="0" wp14:anchorId="6DC69F14" wp14:editId="77D1A2D9">
                  <wp:extent cx="444500" cy="682209"/>
                  <wp:effectExtent l="0" t="0" r="0" b="381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768" cy="697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4" w:type="dxa"/>
            <w:gridSpan w:val="4"/>
            <w:shd w:val="clear" w:color="auto" w:fill="auto"/>
          </w:tcPr>
          <w:p w14:paraId="1C9D6B3B" w14:textId="287B0E06" w:rsidR="005B09FC" w:rsidRPr="00454B9E" w:rsidRDefault="005B09FC" w:rsidP="00D412E0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454B9E">
              <w:rPr>
                <w:rFonts w:ascii="Century Gothic" w:hAnsi="Century Gothic"/>
                <w:b/>
                <w:bCs/>
              </w:rPr>
              <w:t xml:space="preserve">The Incredible </w:t>
            </w:r>
            <w:r w:rsidR="008F48C1">
              <w:rPr>
                <w:rFonts w:ascii="Century Gothic" w:hAnsi="Century Gothic"/>
                <w:b/>
                <w:bCs/>
              </w:rPr>
              <w:t>w</w:t>
            </w:r>
            <w:r w:rsidRPr="00454B9E">
              <w:rPr>
                <w:rFonts w:ascii="Century Gothic" w:hAnsi="Century Gothic"/>
                <w:b/>
                <w:bCs/>
              </w:rPr>
              <w:t xml:space="preserve">orld of </w:t>
            </w:r>
            <w:r w:rsidR="008F48C1">
              <w:rPr>
                <w:rFonts w:ascii="Century Gothic" w:hAnsi="Century Gothic"/>
                <w:b/>
                <w:bCs/>
              </w:rPr>
              <w:t>b</w:t>
            </w:r>
            <w:r w:rsidRPr="00454B9E">
              <w:rPr>
                <w:rFonts w:ascii="Century Gothic" w:hAnsi="Century Gothic"/>
                <w:b/>
                <w:bCs/>
              </w:rPr>
              <w:t xml:space="preserve">ugs – </w:t>
            </w:r>
          </w:p>
          <w:p w14:paraId="5E276C9B" w14:textId="77777777" w:rsidR="005B09FC" w:rsidRPr="00454B9E" w:rsidRDefault="005B09FC" w:rsidP="00D412E0">
            <w:pPr>
              <w:jc w:val="center"/>
              <w:rPr>
                <w:rFonts w:ascii="Century Gothic" w:hAnsi="Century Gothic"/>
              </w:rPr>
            </w:pPr>
            <w:r w:rsidRPr="00454B9E">
              <w:rPr>
                <w:rFonts w:ascii="Century Gothic" w:hAnsi="Century Gothic"/>
              </w:rPr>
              <w:t xml:space="preserve">Carlton Books </w:t>
            </w:r>
          </w:p>
          <w:p w14:paraId="6FF235F7" w14:textId="297E5CAA" w:rsidR="005B09FC" w:rsidRPr="00454B9E" w:rsidRDefault="005B09FC" w:rsidP="008D4ACA">
            <w:pPr>
              <w:jc w:val="center"/>
              <w:rPr>
                <w:rFonts w:ascii="Century Gothic" w:hAnsi="Century Gothic" w:cstheme="minorHAnsi"/>
                <w:b/>
                <w:bCs/>
              </w:rPr>
            </w:pPr>
            <w:r w:rsidRPr="00454B9E">
              <w:rPr>
                <w:rFonts w:ascii="Century Gothic" w:hAnsi="Century Gothic"/>
                <w:noProof/>
              </w:rPr>
              <w:drawing>
                <wp:inline distT="0" distB="0" distL="0" distR="0" wp14:anchorId="6FB59DE0" wp14:editId="25769C74">
                  <wp:extent cx="539261" cy="685595"/>
                  <wp:effectExtent l="0" t="0" r="0" b="63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446" cy="70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54B9E">
              <w:rPr>
                <w:rFonts w:ascii="Century Gothic" w:hAnsi="Century Gothic"/>
                <w:b/>
                <w:bCs/>
              </w:rPr>
              <w:t xml:space="preserve"> </w:t>
            </w:r>
          </w:p>
        </w:tc>
        <w:tc>
          <w:tcPr>
            <w:tcW w:w="639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CA586B2" w14:textId="77777777" w:rsidR="005B09FC" w:rsidRPr="00454B9E" w:rsidRDefault="005B09FC" w:rsidP="00D412E0">
            <w:pPr>
              <w:jc w:val="center"/>
              <w:rPr>
                <w:rFonts w:ascii="Century Gothic" w:hAnsi="Century Gothic"/>
                <w:lang w:eastAsia="en-GB"/>
              </w:rPr>
            </w:pPr>
            <w:r w:rsidRPr="00454B9E">
              <w:rPr>
                <w:rFonts w:ascii="Century Gothic" w:hAnsi="Century Gothic"/>
                <w:b/>
                <w:bCs/>
                <w:lang w:eastAsia="en-GB"/>
              </w:rPr>
              <w:t xml:space="preserve">The Jamie Drake Equation – </w:t>
            </w:r>
            <w:r w:rsidRPr="00454B9E">
              <w:rPr>
                <w:rFonts w:ascii="Century Gothic" w:hAnsi="Century Gothic"/>
                <w:lang w:eastAsia="en-GB"/>
              </w:rPr>
              <w:t>Edge</w:t>
            </w:r>
          </w:p>
          <w:p w14:paraId="252D4896" w14:textId="77777777" w:rsidR="005B09FC" w:rsidRPr="00454B9E" w:rsidRDefault="005B09FC" w:rsidP="0035468E">
            <w:pPr>
              <w:jc w:val="center"/>
              <w:rPr>
                <w:rFonts w:ascii="Century Gothic" w:hAnsi="Century Gothic"/>
                <w:noProof/>
              </w:rPr>
            </w:pPr>
            <w:r w:rsidRPr="00454B9E">
              <w:rPr>
                <w:rFonts w:ascii="Century Gothic" w:hAnsi="Century Gothic"/>
                <w:noProof/>
              </w:rPr>
              <w:drawing>
                <wp:inline distT="0" distB="0" distL="0" distR="0" wp14:anchorId="6D9E48C6" wp14:editId="693DF886">
                  <wp:extent cx="469900" cy="577911"/>
                  <wp:effectExtent l="0" t="0" r="6350" b="0"/>
                  <wp:docPr id="2073" name="Picture 2073" descr="The Jamie Drake Equ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he Jamie Drake Equa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806" cy="611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54B9E">
              <w:rPr>
                <w:rFonts w:ascii="Century Gothic" w:hAnsi="Century Gothic"/>
                <w:noProof/>
              </w:rPr>
              <w:t xml:space="preserve">    </w:t>
            </w:r>
          </w:p>
          <w:p w14:paraId="554667F3" w14:textId="77777777" w:rsidR="005B09FC" w:rsidRPr="00454B9E" w:rsidRDefault="005B09FC" w:rsidP="0035468E">
            <w:pPr>
              <w:jc w:val="center"/>
              <w:rPr>
                <w:rFonts w:ascii="Century Gothic" w:hAnsi="Century Gothic"/>
                <w:lang w:eastAsia="en-GB"/>
              </w:rPr>
            </w:pPr>
            <w:r w:rsidRPr="00454B9E">
              <w:rPr>
                <w:rFonts w:ascii="Century Gothic" w:hAnsi="Century Gothic"/>
                <w:lang w:eastAsia="en-GB"/>
              </w:rPr>
              <w:t xml:space="preserve"> (Read the book over the course </w:t>
            </w:r>
          </w:p>
          <w:p w14:paraId="090EBDBB" w14:textId="77777777" w:rsidR="005B09FC" w:rsidRPr="00454B9E" w:rsidRDefault="005B09FC" w:rsidP="0035468E">
            <w:pPr>
              <w:jc w:val="center"/>
              <w:rPr>
                <w:rFonts w:ascii="Century Gothic" w:hAnsi="Century Gothic"/>
                <w:b/>
                <w:bCs/>
                <w:lang w:eastAsia="en-GB"/>
              </w:rPr>
            </w:pPr>
            <w:r w:rsidRPr="00454B9E">
              <w:rPr>
                <w:rFonts w:ascii="Century Gothic" w:hAnsi="Century Gothic"/>
                <w:lang w:eastAsia="en-GB"/>
              </w:rPr>
              <w:t xml:space="preserve">of the half term) </w:t>
            </w:r>
          </w:p>
          <w:p w14:paraId="15916A5B" w14:textId="77777777" w:rsidR="005B09FC" w:rsidRPr="00454B9E" w:rsidRDefault="005B09FC" w:rsidP="005A3101">
            <w:pPr>
              <w:spacing w:line="259" w:lineRule="auto"/>
              <w:jc w:val="center"/>
              <w:rPr>
                <w:rFonts w:ascii="Century Gothic" w:hAnsi="Century Gothic"/>
                <w:b/>
                <w:bCs/>
                <w:noProof/>
              </w:rPr>
            </w:pPr>
            <w:r w:rsidRPr="00454B9E">
              <w:rPr>
                <w:rFonts w:ascii="Century Gothic" w:hAnsi="Century Gothic"/>
                <w:lang w:eastAsia="en-GB"/>
              </w:rPr>
              <w:t>from films</w:t>
            </w:r>
            <w:r w:rsidRPr="00454B9E">
              <w:rPr>
                <w:rFonts w:ascii="Century Gothic" w:hAnsi="Century Gothic"/>
                <w:noProof/>
              </w:rPr>
              <w:t xml:space="preserve"> </w:t>
            </w:r>
            <w:r w:rsidRPr="00454B9E">
              <w:rPr>
                <w:rFonts w:ascii="Century Gothic" w:hAnsi="Century Gothic"/>
                <w:b/>
                <w:bCs/>
                <w:noProof/>
              </w:rPr>
              <w:t>ET , Men in Black</w:t>
            </w:r>
          </w:p>
          <w:p w14:paraId="37EA9FFD" w14:textId="06A9DA1D" w:rsidR="005B09FC" w:rsidRPr="00454B9E" w:rsidRDefault="005B09FC" w:rsidP="005A3101">
            <w:pPr>
              <w:jc w:val="center"/>
              <w:rPr>
                <w:rFonts w:ascii="Century Gothic" w:hAnsi="Century Gothic"/>
                <w:b/>
                <w:bCs/>
                <w:lang w:eastAsia="en-GB"/>
              </w:rPr>
            </w:pPr>
            <w:r w:rsidRPr="00454B9E">
              <w:rPr>
                <w:rFonts w:ascii="Century Gothic" w:hAnsi="Century Gothic"/>
                <w:b/>
                <w:bCs/>
                <w:noProof/>
              </w:rPr>
              <w:t xml:space="preserve">Short film based on a science fiction piece  </w:t>
            </w:r>
          </w:p>
        </w:tc>
        <w:tc>
          <w:tcPr>
            <w:tcW w:w="1248" w:type="dxa"/>
            <w:shd w:val="clear" w:color="auto" w:fill="FFFFFF" w:themeFill="background1"/>
          </w:tcPr>
          <w:p w14:paraId="1FB178A8" w14:textId="77777777" w:rsidR="005B09FC" w:rsidRPr="00454B9E" w:rsidRDefault="005B09FC" w:rsidP="000B7C8A">
            <w:pPr>
              <w:jc w:val="center"/>
              <w:rPr>
                <w:rFonts w:ascii="Century Gothic" w:hAnsi="Century Gothic"/>
                <w:lang w:eastAsia="en-GB"/>
              </w:rPr>
            </w:pPr>
            <w:r w:rsidRPr="00454B9E">
              <w:rPr>
                <w:rFonts w:ascii="Century Gothic" w:hAnsi="Century Gothic"/>
                <w:b/>
                <w:bCs/>
                <w:lang w:eastAsia="en-GB"/>
              </w:rPr>
              <w:t xml:space="preserve">Spaced out – </w:t>
            </w:r>
            <w:r w:rsidRPr="00454B9E">
              <w:rPr>
                <w:rFonts w:ascii="Century Gothic" w:hAnsi="Century Gothic"/>
                <w:lang w:eastAsia="en-GB"/>
              </w:rPr>
              <w:t xml:space="preserve">Moses &amp; Carter </w:t>
            </w:r>
          </w:p>
          <w:p w14:paraId="766E91E8" w14:textId="77777777" w:rsidR="005B09FC" w:rsidRPr="00454B9E" w:rsidRDefault="005B09FC" w:rsidP="000B7C8A">
            <w:pPr>
              <w:jc w:val="center"/>
              <w:rPr>
                <w:rFonts w:ascii="Century Gothic" w:hAnsi="Century Gothic"/>
                <w:b/>
                <w:bCs/>
                <w:lang w:eastAsia="en-GB"/>
              </w:rPr>
            </w:pPr>
            <w:r w:rsidRPr="00454B9E">
              <w:rPr>
                <w:rFonts w:ascii="Century Gothic" w:hAnsi="Century Gothic"/>
                <w:noProof/>
              </w:rPr>
              <w:drawing>
                <wp:inline distT="0" distB="0" distL="0" distR="0" wp14:anchorId="79849ACF" wp14:editId="35C038FD">
                  <wp:extent cx="396782" cy="609145"/>
                  <wp:effectExtent l="0" t="0" r="3810" b="635"/>
                  <wp:docPr id="11276" name="Picture 11276" descr="Spaced Out: Space poems chosen by Brian Moses and James Car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paced Out: Space poems chosen by Brian Moses and James Car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712" cy="6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E0590F" w14:textId="6C7075F3" w:rsidR="005B09FC" w:rsidRPr="00454B9E" w:rsidRDefault="005B09FC" w:rsidP="000B7C8A">
            <w:pPr>
              <w:jc w:val="center"/>
              <w:rPr>
                <w:rFonts w:ascii="Century Gothic" w:hAnsi="Century Gothic"/>
                <w:lang w:eastAsia="en-GB"/>
              </w:rPr>
            </w:pPr>
            <w:r w:rsidRPr="00454B9E">
              <w:rPr>
                <w:rFonts w:ascii="Century Gothic" w:hAnsi="Century Gothic"/>
                <w:b/>
                <w:bCs/>
                <w:lang w:eastAsia="en-GB"/>
              </w:rPr>
              <w:t xml:space="preserve">The </w:t>
            </w:r>
            <w:r w:rsidR="00454B9E" w:rsidRPr="00454B9E">
              <w:rPr>
                <w:rFonts w:ascii="Century Gothic" w:hAnsi="Century Gothic"/>
                <w:b/>
                <w:bCs/>
                <w:lang w:eastAsia="en-GB"/>
              </w:rPr>
              <w:t>W</w:t>
            </w:r>
            <w:r w:rsidRPr="00454B9E">
              <w:rPr>
                <w:rFonts w:ascii="Century Gothic" w:hAnsi="Century Gothic"/>
                <w:b/>
                <w:bCs/>
                <w:lang w:eastAsia="en-GB"/>
              </w:rPr>
              <w:t>orld</w:t>
            </w:r>
            <w:r w:rsidR="00454B9E" w:rsidRPr="00454B9E">
              <w:rPr>
                <w:rFonts w:ascii="Century Gothic" w:hAnsi="Century Gothic"/>
                <w:b/>
                <w:bCs/>
                <w:lang w:eastAsia="en-GB"/>
              </w:rPr>
              <w:t>’</w:t>
            </w:r>
            <w:r w:rsidRPr="00454B9E">
              <w:rPr>
                <w:rFonts w:ascii="Century Gothic" w:hAnsi="Century Gothic"/>
                <w:b/>
                <w:bCs/>
                <w:lang w:eastAsia="en-GB"/>
              </w:rPr>
              <w:t xml:space="preserve">s </w:t>
            </w:r>
            <w:r w:rsidR="008F48C1">
              <w:rPr>
                <w:rFonts w:ascii="Century Gothic" w:hAnsi="Century Gothic"/>
                <w:b/>
                <w:bCs/>
                <w:lang w:eastAsia="en-GB"/>
              </w:rPr>
              <w:t>G</w:t>
            </w:r>
            <w:r w:rsidRPr="00454B9E">
              <w:rPr>
                <w:rFonts w:ascii="Century Gothic" w:hAnsi="Century Gothic"/>
                <w:b/>
                <w:bCs/>
                <w:lang w:eastAsia="en-GB"/>
              </w:rPr>
              <w:t xml:space="preserve">reatest </w:t>
            </w:r>
            <w:r w:rsidR="008F48C1">
              <w:rPr>
                <w:rFonts w:ascii="Century Gothic" w:hAnsi="Century Gothic"/>
                <w:b/>
                <w:bCs/>
                <w:lang w:eastAsia="en-GB"/>
              </w:rPr>
              <w:t>S</w:t>
            </w:r>
            <w:r w:rsidRPr="00454B9E">
              <w:rPr>
                <w:rFonts w:ascii="Century Gothic" w:hAnsi="Century Gothic"/>
                <w:b/>
                <w:bCs/>
                <w:lang w:eastAsia="en-GB"/>
              </w:rPr>
              <w:t xml:space="preserve">pace Cadet - </w:t>
            </w:r>
            <w:r w:rsidRPr="00454B9E">
              <w:rPr>
                <w:rFonts w:ascii="Century Gothic" w:hAnsi="Century Gothic"/>
                <w:lang w:eastAsia="en-GB"/>
              </w:rPr>
              <w:t>Carter</w:t>
            </w:r>
          </w:p>
          <w:p w14:paraId="5BC55DF4" w14:textId="77777777" w:rsidR="005B09FC" w:rsidRPr="00454B9E" w:rsidRDefault="005B09FC" w:rsidP="000B7C8A">
            <w:pPr>
              <w:jc w:val="center"/>
              <w:rPr>
                <w:rFonts w:ascii="Century Gothic" w:hAnsi="Century Gothic"/>
                <w:b/>
                <w:bCs/>
                <w:lang w:eastAsia="en-GB"/>
              </w:rPr>
            </w:pPr>
            <w:r w:rsidRPr="00454B9E">
              <w:rPr>
                <w:rFonts w:ascii="Century Gothic" w:hAnsi="Century Gothic"/>
                <w:noProof/>
              </w:rPr>
              <w:drawing>
                <wp:inline distT="0" distB="0" distL="0" distR="0" wp14:anchorId="352BB8D2" wp14:editId="695E2DB9">
                  <wp:extent cx="330500" cy="559435"/>
                  <wp:effectExtent l="0" t="0" r="0" b="0"/>
                  <wp:docPr id="11282" name="Picture 11282" descr="The World’s Greatest Space Cad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he World’s Greatest Space Cad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82" cy="572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C93365" w14:textId="77777777" w:rsidR="005B09FC" w:rsidRPr="00454B9E" w:rsidRDefault="005B09FC" w:rsidP="000B7C8A">
            <w:pPr>
              <w:spacing w:line="259" w:lineRule="auto"/>
              <w:jc w:val="center"/>
              <w:rPr>
                <w:rFonts w:ascii="Century Gothic" w:hAnsi="Century Gothic"/>
                <w:lang w:eastAsia="en-GB"/>
              </w:rPr>
            </w:pPr>
            <w:r w:rsidRPr="00454B9E">
              <w:rPr>
                <w:rFonts w:ascii="Century Gothic" w:hAnsi="Century Gothic"/>
                <w:b/>
                <w:bCs/>
                <w:lang w:eastAsia="en-GB"/>
              </w:rPr>
              <w:t>Space oddity</w:t>
            </w:r>
            <w:r w:rsidRPr="00454B9E">
              <w:rPr>
                <w:rFonts w:ascii="Century Gothic" w:hAnsi="Century Gothic"/>
                <w:lang w:eastAsia="en-GB"/>
              </w:rPr>
              <w:t xml:space="preserve"> – Bowie</w:t>
            </w:r>
          </w:p>
          <w:p w14:paraId="66E6380C" w14:textId="77777777" w:rsidR="005B09FC" w:rsidRPr="00454B9E" w:rsidRDefault="005B09FC" w:rsidP="000B7C8A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</w:rPr>
            </w:pPr>
          </w:p>
          <w:p w14:paraId="3F088DA5" w14:textId="3169D4ED" w:rsidR="005B09FC" w:rsidRPr="00454B9E" w:rsidRDefault="005B09FC" w:rsidP="000B7C8A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</w:rPr>
            </w:pPr>
            <w:r w:rsidRPr="00454B9E">
              <w:rPr>
                <w:rFonts w:ascii="Century Gothic" w:eastAsia="Calibri" w:hAnsi="Century Gothic" w:cstheme="minorHAnsi"/>
                <w:b/>
                <w:bCs/>
              </w:rPr>
              <w:t xml:space="preserve">2 poems </w:t>
            </w:r>
          </w:p>
        </w:tc>
      </w:tr>
      <w:tr w:rsidR="005B09FC" w:rsidRPr="00D412E0" w14:paraId="4C2E98C5" w14:textId="77777777" w:rsidTr="008F48C1">
        <w:trPr>
          <w:cantSplit/>
          <w:trHeight w:val="425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58933765" w14:textId="30EF0F7E" w:rsidR="005B09FC" w:rsidRPr="00E963D3" w:rsidRDefault="005B09FC" w:rsidP="000B7C8A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Writing Outcomes </w:t>
            </w:r>
          </w:p>
        </w:tc>
        <w:tc>
          <w:tcPr>
            <w:tcW w:w="3121" w:type="dxa"/>
            <w:gridSpan w:val="3"/>
            <w:shd w:val="clear" w:color="auto" w:fill="auto"/>
          </w:tcPr>
          <w:p w14:paraId="5E5702F9" w14:textId="441A666F" w:rsidR="005B09FC" w:rsidRDefault="005B09FC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Setting description</w:t>
            </w:r>
          </w:p>
          <w:p w14:paraId="43D87E1A" w14:textId="77777777" w:rsidR="008F48C1" w:rsidRPr="00454B9E" w:rsidRDefault="008F48C1" w:rsidP="000B7C8A">
            <w:pPr>
              <w:rPr>
                <w:rFonts w:ascii="Century Gothic" w:hAnsi="Century Gothic"/>
                <w:bCs/>
              </w:rPr>
            </w:pPr>
          </w:p>
          <w:p w14:paraId="4B93C6AE" w14:textId="05E77175" w:rsidR="005B09FC" w:rsidRPr="00454B9E" w:rsidRDefault="005B09FC" w:rsidP="000B7C8A">
            <w:pPr>
              <w:rPr>
                <w:rFonts w:ascii="Century Gothic" w:hAnsi="Century Gothic" w:cstheme="minorHAnsi"/>
                <w:bCs/>
              </w:rPr>
            </w:pPr>
            <w:r w:rsidRPr="00454B9E">
              <w:rPr>
                <w:rFonts w:ascii="Century Gothic" w:hAnsi="Century Gothic"/>
                <w:bCs/>
              </w:rPr>
              <w:t xml:space="preserve">Narrative of the opening chapter </w:t>
            </w:r>
            <w:r w:rsidRPr="00454B9E">
              <w:rPr>
                <w:rFonts w:ascii="Century Gothic" w:hAnsi="Century Gothic"/>
              </w:rPr>
              <w:t>describing the aftermath of the plane crash and Fred’s reaction – atmospheric and emotive</w:t>
            </w:r>
            <w:r w:rsidRPr="00454B9E">
              <w:rPr>
                <w:rFonts w:ascii="Century Gothic" w:hAnsi="Century Gothic"/>
                <w:bCs/>
              </w:rPr>
              <w:t xml:space="preserve"> </w:t>
            </w:r>
            <w:r w:rsidRPr="00454B9E">
              <w:rPr>
                <w:rFonts w:ascii="Century Gothic" w:hAnsi="Century Gothic"/>
              </w:rPr>
              <w:t>writing</w:t>
            </w:r>
            <w:r w:rsidR="008F48C1">
              <w:rPr>
                <w:rFonts w:ascii="Century Gothic" w:hAnsi="Century Gothic"/>
                <w:bCs/>
              </w:rPr>
              <w:t>.</w:t>
            </w:r>
          </w:p>
        </w:tc>
        <w:tc>
          <w:tcPr>
            <w:tcW w:w="3954" w:type="dxa"/>
            <w:gridSpan w:val="4"/>
            <w:shd w:val="clear" w:color="auto" w:fill="auto"/>
          </w:tcPr>
          <w:p w14:paraId="76CE35A1" w14:textId="77777777" w:rsidR="005B09FC" w:rsidRPr="00454B9E" w:rsidRDefault="005B09FC" w:rsidP="000B7C8A">
            <w:pPr>
              <w:rPr>
                <w:rFonts w:ascii="Century Gothic" w:hAnsi="Century Gothic"/>
              </w:rPr>
            </w:pPr>
            <w:r w:rsidRPr="00454B9E">
              <w:rPr>
                <w:rFonts w:ascii="Century Gothic" w:hAnsi="Century Gothic"/>
                <w:bCs/>
              </w:rPr>
              <w:t xml:space="preserve">A non-chronological report about the dragonfly from the text </w:t>
            </w:r>
            <w:r w:rsidRPr="00454B9E">
              <w:rPr>
                <w:rFonts w:ascii="Century Gothic" w:hAnsi="Century Gothic"/>
              </w:rPr>
              <w:t>– use a report about a deadly/benign insect from the text above to look at the cohesion and description.</w:t>
            </w:r>
          </w:p>
          <w:p w14:paraId="5FCEA5B9" w14:textId="77777777" w:rsidR="005B09FC" w:rsidRPr="00454B9E" w:rsidRDefault="005B09FC" w:rsidP="000575B9">
            <w:pPr>
              <w:rPr>
                <w:rFonts w:ascii="Century Gothic" w:hAnsi="Century Gothic"/>
              </w:rPr>
            </w:pPr>
            <w:r w:rsidRPr="00454B9E">
              <w:rPr>
                <w:rFonts w:ascii="Century Gothic" w:hAnsi="Century Gothic"/>
              </w:rPr>
              <w:t>Focus on the dragonfly page to help them construct their own version.</w:t>
            </w:r>
          </w:p>
          <w:p w14:paraId="622D37D9" w14:textId="77777777" w:rsidR="005B09FC" w:rsidRPr="00454B9E" w:rsidRDefault="005B09FC" w:rsidP="000575B9">
            <w:pPr>
              <w:rPr>
                <w:rFonts w:ascii="Century Gothic" w:hAnsi="Century Gothic" w:cstheme="minorHAnsi"/>
                <w:bCs/>
              </w:rPr>
            </w:pPr>
          </w:p>
          <w:p w14:paraId="55212B3A" w14:textId="42CC8E94" w:rsidR="005B09FC" w:rsidRPr="00454B9E" w:rsidRDefault="005B09FC" w:rsidP="000575B9">
            <w:pPr>
              <w:rPr>
                <w:rFonts w:ascii="Century Gothic" w:hAnsi="Century Gothic" w:cstheme="minorHAnsi"/>
                <w:bCs/>
              </w:rPr>
            </w:pPr>
            <w:r w:rsidRPr="00454B9E">
              <w:rPr>
                <w:rFonts w:ascii="Century Gothic" w:hAnsi="Century Gothic" w:cstheme="minorHAnsi"/>
                <w:bCs/>
              </w:rPr>
              <w:t>A non</w:t>
            </w:r>
            <w:r w:rsidR="008F48C1">
              <w:rPr>
                <w:rFonts w:ascii="Century Gothic" w:hAnsi="Century Gothic" w:cstheme="minorHAnsi"/>
                <w:bCs/>
              </w:rPr>
              <w:t>-</w:t>
            </w:r>
            <w:r w:rsidRPr="00454B9E">
              <w:rPr>
                <w:rFonts w:ascii="Century Gothic" w:hAnsi="Century Gothic" w:cstheme="minorHAnsi"/>
                <w:bCs/>
              </w:rPr>
              <w:t>chronological report of a creature of choice.</w:t>
            </w:r>
          </w:p>
        </w:tc>
        <w:tc>
          <w:tcPr>
            <w:tcW w:w="63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940DF" w14:textId="3C86A1F3" w:rsidR="005B09FC" w:rsidRPr="00454B9E" w:rsidRDefault="005B09FC" w:rsidP="000B7C8A">
            <w:pPr>
              <w:rPr>
                <w:rFonts w:ascii="Century Gothic" w:hAnsi="Century Gothic"/>
              </w:rPr>
            </w:pPr>
            <w:r w:rsidRPr="00454B9E">
              <w:rPr>
                <w:rFonts w:ascii="Century Gothic" w:hAnsi="Century Gothic"/>
                <w:bCs/>
              </w:rPr>
              <w:t>Dialogue between the four children when they realise the adults are all dead</w:t>
            </w:r>
            <w:r w:rsidR="008F48C1">
              <w:rPr>
                <w:rFonts w:ascii="Century Gothic" w:hAnsi="Century Gothic"/>
                <w:bCs/>
              </w:rPr>
              <w:t>.</w:t>
            </w:r>
            <w:r w:rsidRPr="00454B9E">
              <w:rPr>
                <w:rFonts w:ascii="Century Gothic" w:hAnsi="Century Gothic"/>
                <w:bCs/>
              </w:rPr>
              <w:t xml:space="preserve"> </w:t>
            </w:r>
            <w:r w:rsidRPr="00454B9E">
              <w:rPr>
                <w:rFonts w:ascii="Century Gothic" w:hAnsi="Century Gothic"/>
              </w:rPr>
              <w:t>Dialogue to convey character and move the action on –</w:t>
            </w:r>
          </w:p>
          <w:p w14:paraId="2D7A6708" w14:textId="77777777" w:rsidR="005B09FC" w:rsidRPr="00454B9E" w:rsidRDefault="005B09FC" w:rsidP="000B7C8A">
            <w:pPr>
              <w:rPr>
                <w:rFonts w:ascii="Century Gothic" w:hAnsi="Century Gothic"/>
                <w:bCs/>
                <w:lang w:eastAsia="en-GB"/>
              </w:rPr>
            </w:pPr>
          </w:p>
          <w:p w14:paraId="4BCF6457" w14:textId="13FFCD7C" w:rsidR="005B09FC" w:rsidRPr="00454B9E" w:rsidRDefault="005B09FC" w:rsidP="000B7C8A">
            <w:pPr>
              <w:rPr>
                <w:rFonts w:ascii="Century Gothic" w:hAnsi="Century Gothic"/>
                <w:bCs/>
                <w:lang w:eastAsia="en-GB"/>
              </w:rPr>
            </w:pPr>
            <w:r w:rsidRPr="00454B9E">
              <w:rPr>
                <w:rFonts w:ascii="Century Gothic" w:hAnsi="Century Gothic"/>
                <w:bCs/>
                <w:lang w:eastAsia="en-GB"/>
              </w:rPr>
              <w:t>Email between characters</w:t>
            </w:r>
            <w:r w:rsidR="008F48C1">
              <w:rPr>
                <w:rFonts w:ascii="Century Gothic" w:hAnsi="Century Gothic"/>
                <w:bCs/>
                <w:lang w:eastAsia="en-GB"/>
              </w:rPr>
              <w:t>.</w:t>
            </w:r>
            <w:r w:rsidRPr="00454B9E">
              <w:rPr>
                <w:rFonts w:ascii="Century Gothic" w:hAnsi="Century Gothic"/>
                <w:bCs/>
                <w:lang w:eastAsia="en-GB"/>
              </w:rPr>
              <w:t xml:space="preserve"> </w:t>
            </w:r>
          </w:p>
          <w:p w14:paraId="6E492D8D" w14:textId="77777777" w:rsidR="005B09FC" w:rsidRPr="00454B9E" w:rsidRDefault="005B09FC" w:rsidP="000B7C8A">
            <w:pPr>
              <w:rPr>
                <w:rFonts w:ascii="Century Gothic" w:hAnsi="Century Gothic"/>
                <w:bCs/>
                <w:lang w:eastAsia="en-GB"/>
              </w:rPr>
            </w:pPr>
          </w:p>
          <w:p w14:paraId="08657329" w14:textId="19FA9364" w:rsidR="005B09FC" w:rsidRDefault="005B09FC" w:rsidP="000B7C8A">
            <w:pPr>
              <w:rPr>
                <w:rFonts w:ascii="Century Gothic" w:hAnsi="Century Gothic"/>
                <w:bCs/>
                <w:lang w:eastAsia="en-GB"/>
              </w:rPr>
            </w:pPr>
            <w:r w:rsidRPr="00454B9E">
              <w:rPr>
                <w:rFonts w:ascii="Century Gothic" w:hAnsi="Century Gothic"/>
                <w:bCs/>
                <w:lang w:eastAsia="en-GB"/>
              </w:rPr>
              <w:t>A science fiction ending based on ET</w:t>
            </w:r>
            <w:r w:rsidR="008F48C1">
              <w:rPr>
                <w:rFonts w:ascii="Century Gothic" w:hAnsi="Century Gothic"/>
                <w:bCs/>
                <w:lang w:eastAsia="en-GB"/>
              </w:rPr>
              <w:t>.</w:t>
            </w:r>
          </w:p>
          <w:p w14:paraId="3CF522A5" w14:textId="77777777" w:rsidR="008F48C1" w:rsidRPr="00454B9E" w:rsidRDefault="008F48C1" w:rsidP="000B7C8A">
            <w:pPr>
              <w:rPr>
                <w:rFonts w:ascii="Century Gothic" w:hAnsi="Century Gothic"/>
                <w:bCs/>
                <w:lang w:eastAsia="en-GB"/>
              </w:rPr>
            </w:pPr>
          </w:p>
          <w:p w14:paraId="770CBE73" w14:textId="77777777" w:rsidR="005B09FC" w:rsidRPr="00454B9E" w:rsidRDefault="005B09FC" w:rsidP="000B7C8A">
            <w:pPr>
              <w:rPr>
                <w:rFonts w:ascii="Century Gothic" w:hAnsi="Century Gothic"/>
                <w:lang w:eastAsia="en-GB"/>
              </w:rPr>
            </w:pPr>
            <w:r w:rsidRPr="00454B9E">
              <w:rPr>
                <w:rFonts w:ascii="Century Gothic" w:hAnsi="Century Gothic"/>
                <w:lang w:eastAsia="en-GB"/>
              </w:rPr>
              <w:t>Setting description of a normal household. Build-up of tension when the creature makes a noise. Human characters response to the ‘alien</w:t>
            </w:r>
            <w:proofErr w:type="gramStart"/>
            <w:r w:rsidRPr="00454B9E">
              <w:rPr>
                <w:rFonts w:ascii="Century Gothic" w:hAnsi="Century Gothic"/>
                <w:lang w:eastAsia="en-GB"/>
              </w:rPr>
              <w:t>’[</w:t>
            </w:r>
            <w:proofErr w:type="gramEnd"/>
            <w:r w:rsidRPr="00454B9E">
              <w:rPr>
                <w:rFonts w:ascii="Century Gothic" w:hAnsi="Century Gothic"/>
                <w:lang w:eastAsia="en-GB"/>
              </w:rPr>
              <w:t>.</w:t>
            </w:r>
          </w:p>
          <w:p w14:paraId="7DD72683" w14:textId="779DAD42" w:rsidR="005B09FC" w:rsidRPr="00454B9E" w:rsidRDefault="005B09FC" w:rsidP="000B7C8A">
            <w:pPr>
              <w:rPr>
                <w:rFonts w:ascii="Century Gothic" w:eastAsia="Calibri" w:hAnsi="Century Gothic" w:cstheme="minorHAnsi"/>
                <w:bCs/>
              </w:rPr>
            </w:pPr>
            <w:r w:rsidRPr="00454B9E">
              <w:rPr>
                <w:rFonts w:ascii="Century Gothic" w:hAnsi="Century Gothic"/>
                <w:lang w:eastAsia="en-GB"/>
              </w:rPr>
              <w:lastRenderedPageBreak/>
              <w:t xml:space="preserve"> </w:t>
            </w:r>
            <w:r w:rsidRPr="00454B9E">
              <w:rPr>
                <w:rFonts w:ascii="Century Gothic" w:hAnsi="Century Gothic"/>
                <w:bCs/>
                <w:noProof/>
                <w:lang w:eastAsia="en-GB"/>
              </w:rPr>
              <w:drawing>
                <wp:inline distT="0" distB="0" distL="0" distR="0" wp14:anchorId="498A7E00" wp14:editId="10FAD3FA">
                  <wp:extent cx="3093780" cy="1211580"/>
                  <wp:effectExtent l="0" t="0" r="0" b="7620"/>
                  <wp:docPr id="97328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286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831" cy="1219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618E5C63" w14:textId="77777777" w:rsidR="008F48C1" w:rsidRDefault="005B09FC" w:rsidP="000B7C8A">
            <w:pPr>
              <w:rPr>
                <w:rFonts w:ascii="Century Gothic" w:eastAsia="Calibri" w:hAnsi="Century Gothic"/>
              </w:rPr>
            </w:pPr>
            <w:r w:rsidRPr="00454B9E">
              <w:rPr>
                <w:rFonts w:ascii="Century Gothic" w:eastAsia="Calibri" w:hAnsi="Century Gothic"/>
              </w:rPr>
              <w:lastRenderedPageBreak/>
              <w:t>Create an anthology</w:t>
            </w:r>
          </w:p>
          <w:p w14:paraId="76C1CA24" w14:textId="01A2E741" w:rsidR="005B09FC" w:rsidRPr="00454B9E" w:rsidRDefault="005B09FC" w:rsidP="000B7C8A">
            <w:pPr>
              <w:rPr>
                <w:rFonts w:ascii="Century Gothic" w:eastAsia="Calibri" w:hAnsi="Century Gothic"/>
              </w:rPr>
            </w:pPr>
            <w:r w:rsidRPr="00454B9E">
              <w:rPr>
                <w:rFonts w:ascii="Century Gothic" w:eastAsia="Calibri" w:hAnsi="Century Gothic"/>
              </w:rPr>
              <w:t xml:space="preserve"> </w:t>
            </w:r>
          </w:p>
          <w:p w14:paraId="0374D17A" w14:textId="77777777" w:rsidR="005B09FC" w:rsidRPr="00454B9E" w:rsidRDefault="005B09FC" w:rsidP="000B7C8A">
            <w:pPr>
              <w:rPr>
                <w:rFonts w:ascii="Century Gothic" w:eastAsia="Calibri" w:hAnsi="Century Gothic"/>
              </w:rPr>
            </w:pPr>
            <w:r w:rsidRPr="00454B9E">
              <w:rPr>
                <w:rFonts w:ascii="Century Gothic" w:eastAsia="Calibri" w:hAnsi="Century Gothic"/>
              </w:rPr>
              <w:t xml:space="preserve">Black Hole Clarke / Brownlow  </w:t>
            </w:r>
          </w:p>
          <w:p w14:paraId="3394D551" w14:textId="77777777" w:rsidR="005B09FC" w:rsidRPr="00454B9E" w:rsidRDefault="005B09FC" w:rsidP="000B7C8A">
            <w:pPr>
              <w:rPr>
                <w:rFonts w:ascii="Century Gothic" w:eastAsia="Calibri" w:hAnsi="Century Gothic"/>
              </w:rPr>
            </w:pPr>
            <w:r w:rsidRPr="00454B9E">
              <w:rPr>
                <w:rFonts w:ascii="Century Gothic" w:eastAsia="Calibri" w:hAnsi="Century Gothic"/>
              </w:rPr>
              <w:t>Space Poem</w:t>
            </w:r>
            <w:r w:rsidRPr="00454B9E">
              <w:rPr>
                <w:rFonts w:ascii="Century Gothic" w:eastAsia="Calibri" w:hAnsi="Century Gothic"/>
                <w:bCs/>
              </w:rPr>
              <w:t xml:space="preserve"> – Carter (17) </w:t>
            </w:r>
          </w:p>
          <w:p w14:paraId="6FC84D67" w14:textId="77777777" w:rsidR="005B09FC" w:rsidRPr="00454B9E" w:rsidRDefault="005B09FC" w:rsidP="000B7C8A">
            <w:pPr>
              <w:rPr>
                <w:rFonts w:ascii="Century Gothic" w:eastAsia="Calibri" w:hAnsi="Century Gothic"/>
                <w:bCs/>
              </w:rPr>
            </w:pPr>
            <w:r w:rsidRPr="00454B9E">
              <w:rPr>
                <w:rFonts w:ascii="Century Gothic" w:eastAsia="Calibri" w:hAnsi="Century Gothic"/>
              </w:rPr>
              <w:lastRenderedPageBreak/>
              <w:t xml:space="preserve">Perseids </w:t>
            </w:r>
            <w:r w:rsidRPr="00454B9E">
              <w:rPr>
                <w:rFonts w:ascii="Century Gothic" w:eastAsia="Calibri" w:hAnsi="Century Gothic"/>
                <w:bCs/>
              </w:rPr>
              <w:t>(</w:t>
            </w:r>
            <w:proofErr w:type="spellStart"/>
            <w:r w:rsidRPr="00454B9E">
              <w:rPr>
                <w:rFonts w:ascii="Century Gothic" w:eastAsia="Calibri" w:hAnsi="Century Gothic"/>
                <w:bCs/>
              </w:rPr>
              <w:t>pg</w:t>
            </w:r>
            <w:proofErr w:type="spellEnd"/>
            <w:r w:rsidRPr="00454B9E">
              <w:rPr>
                <w:rFonts w:ascii="Century Gothic" w:eastAsia="Calibri" w:hAnsi="Century Gothic"/>
                <w:bCs/>
              </w:rPr>
              <w:t xml:space="preserve"> 62) </w:t>
            </w:r>
          </w:p>
          <w:p w14:paraId="724E6578" w14:textId="77777777" w:rsidR="005B09FC" w:rsidRPr="00454B9E" w:rsidRDefault="005B09FC" w:rsidP="000B7C8A">
            <w:pPr>
              <w:rPr>
                <w:rFonts w:ascii="Century Gothic" w:eastAsia="Calibri" w:hAnsi="Century Gothic"/>
              </w:rPr>
            </w:pPr>
            <w:proofErr w:type="spellStart"/>
            <w:r w:rsidRPr="00454B9E">
              <w:rPr>
                <w:rFonts w:ascii="Century Gothic" w:eastAsia="Calibri" w:hAnsi="Century Gothic"/>
              </w:rPr>
              <w:t>Scalein</w:t>
            </w:r>
            <w:proofErr w:type="spellEnd"/>
            <w:r w:rsidRPr="00454B9E">
              <w:rPr>
                <w:rFonts w:ascii="Century Gothic" w:eastAsia="Calibri" w:hAnsi="Century Gothic"/>
              </w:rPr>
              <w:t xml:space="preserve"> </w:t>
            </w:r>
          </w:p>
          <w:p w14:paraId="429F14F2" w14:textId="77777777" w:rsidR="008F48C1" w:rsidRDefault="005B09FC" w:rsidP="000B7C8A">
            <w:pPr>
              <w:rPr>
                <w:rFonts w:ascii="Century Gothic" w:eastAsia="Calibri" w:hAnsi="Century Gothic"/>
                <w:bCs/>
              </w:rPr>
            </w:pPr>
            <w:r w:rsidRPr="00454B9E">
              <w:rPr>
                <w:rFonts w:ascii="Century Gothic" w:eastAsia="Calibri" w:hAnsi="Century Gothic"/>
                <w:bCs/>
              </w:rPr>
              <w:t xml:space="preserve">(p. 77) – </w:t>
            </w:r>
            <w:proofErr w:type="spellStart"/>
            <w:r w:rsidRPr="00454B9E">
              <w:rPr>
                <w:rFonts w:ascii="Century Gothic" w:eastAsia="Calibri" w:hAnsi="Century Gothic"/>
                <w:bCs/>
              </w:rPr>
              <w:t>allit</w:t>
            </w:r>
            <w:proofErr w:type="spellEnd"/>
            <w:r w:rsidRPr="00454B9E">
              <w:rPr>
                <w:rFonts w:ascii="Century Gothic" w:eastAsia="Calibri" w:hAnsi="Century Gothic"/>
                <w:bCs/>
              </w:rPr>
              <w:t xml:space="preserve"> </w:t>
            </w:r>
          </w:p>
          <w:p w14:paraId="74E584AB" w14:textId="77777777" w:rsidR="008F48C1" w:rsidRDefault="008F48C1" w:rsidP="000B7C8A">
            <w:pPr>
              <w:rPr>
                <w:rFonts w:ascii="Century Gothic" w:eastAsia="Calibri" w:hAnsi="Century Gothic"/>
              </w:rPr>
            </w:pPr>
          </w:p>
          <w:p w14:paraId="4497B2F1" w14:textId="6BF36E90" w:rsidR="005B09FC" w:rsidRPr="008F48C1" w:rsidRDefault="005B09FC" w:rsidP="000B7C8A">
            <w:pPr>
              <w:rPr>
                <w:rFonts w:ascii="Century Gothic" w:eastAsia="Calibri" w:hAnsi="Century Gothic"/>
              </w:rPr>
            </w:pPr>
            <w:r w:rsidRPr="00454B9E">
              <w:rPr>
                <w:rFonts w:ascii="Century Gothic" w:eastAsia="Calibri" w:hAnsi="Century Gothic"/>
              </w:rPr>
              <w:t xml:space="preserve">Star Travelling – </w:t>
            </w:r>
            <w:r w:rsidRPr="00454B9E">
              <w:rPr>
                <w:rFonts w:ascii="Century Gothic" w:eastAsia="Calibri" w:hAnsi="Century Gothic"/>
                <w:bCs/>
              </w:rPr>
              <w:t>Collett</w:t>
            </w:r>
          </w:p>
          <w:p w14:paraId="685C5EFC" w14:textId="77777777" w:rsidR="008F48C1" w:rsidRDefault="008F48C1" w:rsidP="000B7C8A">
            <w:pPr>
              <w:spacing w:line="259" w:lineRule="auto"/>
              <w:rPr>
                <w:rFonts w:ascii="Century Gothic" w:eastAsia="Calibri" w:hAnsi="Century Gothic"/>
              </w:rPr>
            </w:pPr>
          </w:p>
          <w:p w14:paraId="684737D7" w14:textId="241F85CA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/>
                <w:bCs/>
              </w:rPr>
            </w:pPr>
            <w:r w:rsidRPr="00454B9E">
              <w:rPr>
                <w:rFonts w:ascii="Century Gothic" w:eastAsia="Calibri" w:hAnsi="Century Gothic"/>
              </w:rPr>
              <w:t>Earthling</w:t>
            </w:r>
            <w:r w:rsidRPr="00454B9E">
              <w:rPr>
                <w:rFonts w:ascii="Century Gothic" w:eastAsia="Calibri" w:hAnsi="Century Gothic"/>
                <w:bCs/>
              </w:rPr>
              <w:t xml:space="preserve"> – Carter </w:t>
            </w:r>
          </w:p>
          <w:p w14:paraId="2ACEACBB" w14:textId="77777777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</w:p>
          <w:p w14:paraId="147F1436" w14:textId="77777777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  <w:r w:rsidRPr="00454B9E">
              <w:rPr>
                <w:rFonts w:ascii="Century Gothic" w:eastAsia="Calibri" w:hAnsi="Century Gothic" w:cstheme="minorHAnsi"/>
                <w:bCs/>
              </w:rPr>
              <w:t>Concrete poems</w:t>
            </w:r>
          </w:p>
          <w:p w14:paraId="5D8CFA6A" w14:textId="77777777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</w:p>
          <w:p w14:paraId="41ED6AFF" w14:textId="4E08003D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  <w:r w:rsidRPr="00454B9E">
              <w:rPr>
                <w:rFonts w:ascii="Century Gothic" w:eastAsia="Calibri" w:hAnsi="Century Gothic" w:cstheme="minorHAnsi"/>
                <w:bCs/>
              </w:rPr>
              <w:t>Narrative poem</w:t>
            </w:r>
          </w:p>
        </w:tc>
      </w:tr>
      <w:tr w:rsidR="005B09FC" w:rsidRPr="00D412E0" w14:paraId="3554EF73" w14:textId="77777777" w:rsidTr="008F48C1">
        <w:trPr>
          <w:cantSplit/>
          <w:trHeight w:val="425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64E77272" w14:textId="4490A6D5" w:rsidR="005B09FC" w:rsidRDefault="005B09FC" w:rsidP="008F48C1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lastRenderedPageBreak/>
              <w:t>Genre</w:t>
            </w:r>
          </w:p>
        </w:tc>
        <w:tc>
          <w:tcPr>
            <w:tcW w:w="3121" w:type="dxa"/>
            <w:gridSpan w:val="3"/>
            <w:shd w:val="clear" w:color="auto" w:fill="auto"/>
          </w:tcPr>
          <w:p w14:paraId="13E33D8D" w14:textId="7293BB6F" w:rsidR="005B09FC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Narrative – setting description</w:t>
            </w:r>
          </w:p>
          <w:p w14:paraId="624077F8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73AFAA28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1F683014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1E1E6EAF" w14:textId="2BCB1F10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</w:tc>
        <w:tc>
          <w:tcPr>
            <w:tcW w:w="3954" w:type="dxa"/>
            <w:gridSpan w:val="4"/>
            <w:shd w:val="clear" w:color="auto" w:fill="auto"/>
          </w:tcPr>
          <w:p w14:paraId="1088FF4D" w14:textId="7FFD4DED" w:rsidR="005B09FC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Non-chronological report</w:t>
            </w:r>
          </w:p>
        </w:tc>
        <w:tc>
          <w:tcPr>
            <w:tcW w:w="63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EA7B9" w14:textId="0DF010A9" w:rsidR="005B09FC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Dialogue</w:t>
            </w:r>
          </w:p>
          <w:p w14:paraId="4DBBE34F" w14:textId="62EF07EC" w:rsidR="00084774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Email</w:t>
            </w:r>
          </w:p>
          <w:p w14:paraId="72B6EAA3" w14:textId="5084B3BC" w:rsidR="00084774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 xml:space="preserve">Narrative 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6E545BDC" w14:textId="6F6B4843" w:rsidR="005B09FC" w:rsidRPr="00454B9E" w:rsidRDefault="00084774" w:rsidP="000B7C8A">
            <w:pPr>
              <w:rPr>
                <w:rFonts w:ascii="Century Gothic" w:eastAsia="Calibri" w:hAnsi="Century Gothic"/>
              </w:rPr>
            </w:pPr>
            <w:r w:rsidRPr="00454B9E">
              <w:rPr>
                <w:rFonts w:ascii="Century Gothic" w:eastAsia="Calibri" w:hAnsi="Century Gothic"/>
              </w:rPr>
              <w:t xml:space="preserve">Poetry </w:t>
            </w:r>
          </w:p>
        </w:tc>
      </w:tr>
      <w:tr w:rsidR="005B09FC" w:rsidRPr="00D412E0" w14:paraId="6DCE33B9" w14:textId="77777777" w:rsidTr="008F48C1">
        <w:trPr>
          <w:cantSplit/>
          <w:trHeight w:val="425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0553CC79" w14:textId="6219219F" w:rsidR="005B09FC" w:rsidRDefault="005B09FC" w:rsidP="000B7C8A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Audience </w:t>
            </w:r>
          </w:p>
        </w:tc>
        <w:tc>
          <w:tcPr>
            <w:tcW w:w="3121" w:type="dxa"/>
            <w:gridSpan w:val="3"/>
            <w:shd w:val="clear" w:color="auto" w:fill="auto"/>
          </w:tcPr>
          <w:p w14:paraId="56229260" w14:textId="63BE7E9D" w:rsidR="005B09FC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Other children</w:t>
            </w:r>
          </w:p>
          <w:p w14:paraId="17DD4CC3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0346E7F7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2195DC28" w14:textId="0EC0E6C2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196155D4" w14:textId="77777777" w:rsidR="00084774" w:rsidRPr="00454B9E" w:rsidRDefault="00084774" w:rsidP="000B7C8A">
            <w:pPr>
              <w:rPr>
                <w:rFonts w:ascii="Century Gothic" w:hAnsi="Century Gothic"/>
                <w:bCs/>
              </w:rPr>
            </w:pPr>
          </w:p>
          <w:p w14:paraId="7AD7EF7B" w14:textId="523DA2A8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</w:tc>
        <w:tc>
          <w:tcPr>
            <w:tcW w:w="3954" w:type="dxa"/>
            <w:gridSpan w:val="4"/>
            <w:shd w:val="clear" w:color="auto" w:fill="auto"/>
          </w:tcPr>
          <w:p w14:paraId="490B445C" w14:textId="42B7B0A1" w:rsidR="005B09FC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 xml:space="preserve">Peers </w:t>
            </w:r>
          </w:p>
        </w:tc>
        <w:tc>
          <w:tcPr>
            <w:tcW w:w="63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CAC1C" w14:textId="7F8CE883" w:rsidR="00084774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Email – Dad</w:t>
            </w:r>
          </w:p>
          <w:p w14:paraId="01E4534D" w14:textId="2FF7377A" w:rsidR="00084774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Narrative – Other children</w:t>
            </w:r>
          </w:p>
          <w:p w14:paraId="504A4EDE" w14:textId="008851C2" w:rsidR="00084774" w:rsidRPr="00454B9E" w:rsidRDefault="00084774" w:rsidP="000B7C8A">
            <w:pPr>
              <w:rPr>
                <w:rFonts w:ascii="Century Gothic" w:hAnsi="Century Gothic"/>
                <w:bCs/>
              </w:rPr>
            </w:pPr>
          </w:p>
        </w:tc>
        <w:tc>
          <w:tcPr>
            <w:tcW w:w="124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4DC0857F" w14:textId="5211C4E3" w:rsidR="005B09FC" w:rsidRPr="00454B9E" w:rsidRDefault="00084774" w:rsidP="000B7C8A">
            <w:pPr>
              <w:rPr>
                <w:rFonts w:ascii="Century Gothic" w:eastAsia="Calibri" w:hAnsi="Century Gothic"/>
              </w:rPr>
            </w:pPr>
            <w:r w:rsidRPr="00454B9E">
              <w:rPr>
                <w:rFonts w:ascii="Century Gothic" w:eastAsia="Calibri" w:hAnsi="Century Gothic"/>
              </w:rPr>
              <w:t>Peers – performed and displayed</w:t>
            </w:r>
          </w:p>
        </w:tc>
      </w:tr>
      <w:tr w:rsidR="005B09FC" w:rsidRPr="00D412E0" w14:paraId="003974CE" w14:textId="77777777" w:rsidTr="008F48C1">
        <w:trPr>
          <w:cantSplit/>
          <w:trHeight w:val="425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72D03028" w14:textId="2FEB81DE" w:rsidR="005B09FC" w:rsidRDefault="005B09FC" w:rsidP="000B7C8A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Purpose </w:t>
            </w:r>
          </w:p>
        </w:tc>
        <w:tc>
          <w:tcPr>
            <w:tcW w:w="3121" w:type="dxa"/>
            <w:gridSpan w:val="3"/>
            <w:shd w:val="clear" w:color="auto" w:fill="auto"/>
          </w:tcPr>
          <w:p w14:paraId="0DF01950" w14:textId="70AA2CE8" w:rsidR="005B09FC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To entertain</w:t>
            </w:r>
          </w:p>
          <w:p w14:paraId="79B8FF37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7CF082F1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6F0522ED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017DACCB" w14:textId="77777777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  <w:p w14:paraId="37D46033" w14:textId="3319D7EF" w:rsidR="005B09FC" w:rsidRPr="00454B9E" w:rsidRDefault="005B09FC" w:rsidP="000B7C8A">
            <w:pPr>
              <w:rPr>
                <w:rFonts w:ascii="Century Gothic" w:hAnsi="Century Gothic"/>
                <w:bCs/>
              </w:rPr>
            </w:pPr>
          </w:p>
        </w:tc>
        <w:tc>
          <w:tcPr>
            <w:tcW w:w="3954" w:type="dxa"/>
            <w:gridSpan w:val="4"/>
            <w:shd w:val="clear" w:color="auto" w:fill="auto"/>
          </w:tcPr>
          <w:p w14:paraId="4645CDBC" w14:textId="11AEE1AB" w:rsidR="005B09FC" w:rsidRPr="00454B9E" w:rsidRDefault="00084774" w:rsidP="00084774">
            <w:pPr>
              <w:rPr>
                <w:rFonts w:ascii="Century Gothic" w:hAnsi="Century Gothic"/>
              </w:rPr>
            </w:pPr>
            <w:r w:rsidRPr="00454B9E">
              <w:rPr>
                <w:rFonts w:ascii="Century Gothic" w:hAnsi="Century Gothic"/>
              </w:rPr>
              <w:t>To inform others about bugs</w:t>
            </w:r>
          </w:p>
        </w:tc>
        <w:tc>
          <w:tcPr>
            <w:tcW w:w="63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4AEB91" w14:textId="3710F2D9" w:rsidR="005B09FC" w:rsidRPr="00454B9E" w:rsidRDefault="00084774" w:rsidP="000B7C8A">
            <w:pPr>
              <w:rPr>
                <w:rFonts w:ascii="Century Gothic" w:hAnsi="Century Gothic"/>
                <w:bCs/>
              </w:rPr>
            </w:pPr>
            <w:r w:rsidRPr="00454B9E">
              <w:rPr>
                <w:rFonts w:ascii="Century Gothic" w:hAnsi="Century Gothic"/>
                <w:bCs/>
              </w:rPr>
              <w:t>To entertain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673BE7D3" w14:textId="1DF7DDE9" w:rsidR="005B09FC" w:rsidRPr="00454B9E" w:rsidRDefault="00084774" w:rsidP="000B7C8A">
            <w:pPr>
              <w:rPr>
                <w:rFonts w:ascii="Century Gothic" w:eastAsia="Calibri" w:hAnsi="Century Gothic"/>
              </w:rPr>
            </w:pPr>
            <w:r w:rsidRPr="00454B9E">
              <w:rPr>
                <w:rFonts w:ascii="Century Gothic" w:eastAsia="Calibri" w:hAnsi="Century Gothic"/>
              </w:rPr>
              <w:t>To perform poetry</w:t>
            </w:r>
          </w:p>
        </w:tc>
      </w:tr>
      <w:tr w:rsidR="005B09FC" w:rsidRPr="00D32D2B" w14:paraId="23A86560" w14:textId="77777777" w:rsidTr="008F48C1">
        <w:trPr>
          <w:cantSplit/>
          <w:trHeight w:val="425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707B0A74" w14:textId="74C6D3C0" w:rsidR="005B09FC" w:rsidRDefault="005B09FC" w:rsidP="008F48C1">
            <w:pPr>
              <w:ind w:left="113" w:right="113"/>
              <w:rPr>
                <w:b/>
              </w:rPr>
            </w:pPr>
            <w:r>
              <w:rPr>
                <w:b/>
              </w:rPr>
              <w:t>GPS</w:t>
            </w:r>
          </w:p>
        </w:tc>
        <w:tc>
          <w:tcPr>
            <w:tcW w:w="3121" w:type="dxa"/>
            <w:gridSpan w:val="3"/>
            <w:shd w:val="clear" w:color="auto" w:fill="auto"/>
          </w:tcPr>
          <w:p w14:paraId="5DF88530" w14:textId="77777777" w:rsidR="005B09FC" w:rsidRPr="00454B9E" w:rsidRDefault="005B09FC" w:rsidP="00C03A6C">
            <w:pPr>
              <w:rPr>
                <w:rFonts w:ascii="Century Gothic" w:hAnsi="Century Gothic"/>
                <w:bCs/>
                <w:iCs/>
              </w:rPr>
            </w:pPr>
            <w:r w:rsidRPr="00454B9E">
              <w:rPr>
                <w:rFonts w:ascii="Century Gothic" w:hAnsi="Century Gothic"/>
                <w:iCs/>
              </w:rPr>
              <w:t>Use appropriate</w:t>
            </w:r>
            <w:r w:rsidRPr="00454B9E">
              <w:rPr>
                <w:rFonts w:ascii="Century Gothic" w:hAnsi="Century Gothic"/>
                <w:bCs/>
                <w:iCs/>
              </w:rPr>
              <w:t xml:space="preserve"> nouns, adjectives, verbs </w:t>
            </w:r>
            <w:r w:rsidRPr="00454B9E">
              <w:rPr>
                <w:rFonts w:ascii="Century Gothic" w:hAnsi="Century Gothic"/>
                <w:iCs/>
              </w:rPr>
              <w:t xml:space="preserve">and </w:t>
            </w:r>
            <w:r w:rsidRPr="00454B9E">
              <w:rPr>
                <w:rFonts w:ascii="Century Gothic" w:hAnsi="Century Gothic"/>
                <w:bCs/>
                <w:iCs/>
              </w:rPr>
              <w:t xml:space="preserve">adverbs </w:t>
            </w:r>
            <w:r w:rsidRPr="00454B9E">
              <w:rPr>
                <w:rFonts w:ascii="Century Gothic" w:hAnsi="Century Gothic"/>
                <w:iCs/>
              </w:rPr>
              <w:t>to capture the</w:t>
            </w:r>
            <w:r w:rsidRPr="00454B9E">
              <w:rPr>
                <w:rFonts w:ascii="Century Gothic" w:hAnsi="Century Gothic"/>
                <w:bCs/>
                <w:iCs/>
              </w:rPr>
              <w:t xml:space="preserve"> </w:t>
            </w:r>
          </w:p>
          <w:p w14:paraId="221A7A1A" w14:textId="1167F672" w:rsidR="005B09FC" w:rsidRPr="00454B9E" w:rsidRDefault="008F48C1" w:rsidP="00C03A6C">
            <w:pPr>
              <w:rPr>
                <w:rFonts w:ascii="Century Gothic" w:hAnsi="Century Gothic"/>
                <w:iCs/>
              </w:rPr>
            </w:pPr>
            <w:r>
              <w:rPr>
                <w:rFonts w:ascii="Century Gothic" w:hAnsi="Century Gothic"/>
                <w:iCs/>
              </w:rPr>
              <w:t>i</w:t>
            </w:r>
            <w:r w:rsidR="005B09FC" w:rsidRPr="00454B9E">
              <w:rPr>
                <w:rFonts w:ascii="Century Gothic" w:hAnsi="Century Gothic"/>
                <w:iCs/>
              </w:rPr>
              <w:t>mpact of the event.</w:t>
            </w:r>
          </w:p>
          <w:p w14:paraId="6CCAEDFE" w14:textId="77777777" w:rsidR="005B09FC" w:rsidRPr="00454B9E" w:rsidRDefault="005B09FC" w:rsidP="00C03A6C">
            <w:pPr>
              <w:rPr>
                <w:rFonts w:ascii="Century Gothic" w:hAnsi="Century Gothic"/>
                <w:bCs/>
                <w:iCs/>
              </w:rPr>
            </w:pPr>
          </w:p>
          <w:p w14:paraId="40190C1B" w14:textId="77777777" w:rsidR="005B09FC" w:rsidRPr="00454B9E" w:rsidRDefault="005B09FC" w:rsidP="000575B9">
            <w:pPr>
              <w:rPr>
                <w:rFonts w:ascii="Century Gothic" w:hAnsi="Century Gothic" w:cstheme="minorHAnsi"/>
                <w:iCs/>
              </w:rPr>
            </w:pPr>
            <w:r w:rsidRPr="00454B9E">
              <w:rPr>
                <w:rFonts w:ascii="Century Gothic" w:hAnsi="Century Gothic" w:cstheme="minorHAnsi"/>
                <w:iCs/>
              </w:rPr>
              <w:t xml:space="preserve">Link clauses in sentences using a range of subordinating and co-ordinating conjunctions. </w:t>
            </w:r>
          </w:p>
          <w:p w14:paraId="3B4CE4A6" w14:textId="77777777" w:rsidR="005B09FC" w:rsidRPr="00454B9E" w:rsidRDefault="005B09FC" w:rsidP="000575B9">
            <w:pPr>
              <w:rPr>
                <w:rFonts w:ascii="Century Gothic" w:hAnsi="Century Gothic"/>
                <w:iCs/>
              </w:rPr>
            </w:pPr>
          </w:p>
        </w:tc>
        <w:tc>
          <w:tcPr>
            <w:tcW w:w="3954" w:type="dxa"/>
            <w:gridSpan w:val="4"/>
            <w:shd w:val="clear" w:color="auto" w:fill="auto"/>
          </w:tcPr>
          <w:p w14:paraId="04135700" w14:textId="063A65C1" w:rsidR="005B09FC" w:rsidRPr="00454B9E" w:rsidRDefault="005B09FC" w:rsidP="00D32D2B">
            <w:pPr>
              <w:spacing w:line="259" w:lineRule="auto"/>
              <w:rPr>
                <w:rFonts w:ascii="Century Gothic" w:hAnsi="Century Gothic"/>
                <w:iCs/>
              </w:rPr>
            </w:pPr>
            <w:r w:rsidRPr="00454B9E">
              <w:rPr>
                <w:rFonts w:ascii="Century Gothic" w:hAnsi="Century Gothic"/>
                <w:bCs/>
                <w:iCs/>
              </w:rPr>
              <w:lastRenderedPageBreak/>
              <w:t xml:space="preserve">Use appropriate </w:t>
            </w:r>
            <w:r w:rsidRPr="00454B9E">
              <w:rPr>
                <w:rFonts w:ascii="Century Gothic" w:hAnsi="Century Gothic"/>
                <w:iCs/>
              </w:rPr>
              <w:t>layout features with growing independence</w:t>
            </w:r>
            <w:r w:rsidR="00082E6D">
              <w:rPr>
                <w:rFonts w:ascii="Century Gothic" w:hAnsi="Century Gothic"/>
                <w:iCs/>
              </w:rPr>
              <w:t>.</w:t>
            </w:r>
          </w:p>
          <w:p w14:paraId="74FD3B84" w14:textId="77777777" w:rsidR="005B09FC" w:rsidRPr="00454B9E" w:rsidRDefault="005B09FC" w:rsidP="00D670C4">
            <w:pPr>
              <w:rPr>
                <w:rFonts w:ascii="Century Gothic" w:hAnsi="Century Gothic" w:cstheme="minorHAnsi"/>
                <w:iCs/>
              </w:rPr>
            </w:pPr>
          </w:p>
          <w:p w14:paraId="31E130B6" w14:textId="095E4A4C" w:rsidR="005B09FC" w:rsidRPr="00454B9E" w:rsidRDefault="005B09FC" w:rsidP="00D670C4">
            <w:pPr>
              <w:rPr>
                <w:rFonts w:ascii="Century Gothic" w:hAnsi="Century Gothic" w:cstheme="minorHAnsi"/>
                <w:iCs/>
              </w:rPr>
            </w:pPr>
            <w:r w:rsidRPr="00454B9E">
              <w:rPr>
                <w:rFonts w:ascii="Century Gothic" w:hAnsi="Century Gothic" w:cstheme="minorHAnsi"/>
                <w:iCs/>
              </w:rPr>
              <w:lastRenderedPageBreak/>
              <w:t>Link clauses in sentences</w:t>
            </w:r>
            <w:r w:rsidR="00082E6D">
              <w:rPr>
                <w:rFonts w:ascii="Century Gothic" w:hAnsi="Century Gothic" w:cstheme="minorHAnsi"/>
                <w:iCs/>
              </w:rPr>
              <w:t>,</w:t>
            </w:r>
            <w:r w:rsidRPr="00454B9E">
              <w:rPr>
                <w:rFonts w:ascii="Century Gothic" w:hAnsi="Century Gothic" w:cstheme="minorHAnsi"/>
                <w:iCs/>
              </w:rPr>
              <w:t xml:space="preserve"> using a range of subordinating and co-ordinating conjunctions.</w:t>
            </w:r>
          </w:p>
          <w:p w14:paraId="27169667" w14:textId="77777777" w:rsidR="005B09FC" w:rsidRPr="00454B9E" w:rsidRDefault="005B09FC" w:rsidP="00D670C4">
            <w:pPr>
              <w:rPr>
                <w:rFonts w:ascii="Century Gothic" w:hAnsi="Century Gothic" w:cstheme="minorHAnsi"/>
                <w:iCs/>
              </w:rPr>
            </w:pPr>
          </w:p>
          <w:p w14:paraId="2894B08E" w14:textId="77777777" w:rsidR="005B09FC" w:rsidRPr="00454B9E" w:rsidRDefault="005B09FC" w:rsidP="00D670C4">
            <w:pPr>
              <w:rPr>
                <w:rFonts w:ascii="Century Gothic" w:hAnsi="Century Gothic" w:cstheme="minorHAnsi"/>
                <w:iCs/>
              </w:rPr>
            </w:pPr>
            <w:r w:rsidRPr="00454B9E">
              <w:rPr>
                <w:rFonts w:ascii="Century Gothic" w:hAnsi="Century Gothic" w:cstheme="minorHAnsi"/>
                <w:iCs/>
              </w:rPr>
              <w:t xml:space="preserve">Modal verbs </w:t>
            </w:r>
          </w:p>
          <w:p w14:paraId="00D0F639" w14:textId="77777777" w:rsidR="005B09FC" w:rsidRPr="00454B9E" w:rsidRDefault="005B09FC" w:rsidP="000575B9">
            <w:pPr>
              <w:spacing w:line="259" w:lineRule="auto"/>
              <w:rPr>
                <w:rFonts w:ascii="Century Gothic" w:hAnsi="Century Gothic" w:cstheme="minorHAnsi"/>
                <w:iCs/>
              </w:rPr>
            </w:pPr>
          </w:p>
        </w:tc>
        <w:tc>
          <w:tcPr>
            <w:tcW w:w="32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0D9A2" w14:textId="77777777" w:rsidR="005B09FC" w:rsidRPr="00454B9E" w:rsidRDefault="005B09FC" w:rsidP="000575B9">
            <w:pPr>
              <w:rPr>
                <w:rFonts w:ascii="Century Gothic" w:hAnsi="Century Gothic"/>
                <w:iCs/>
              </w:rPr>
            </w:pPr>
            <w:r w:rsidRPr="00454B9E">
              <w:rPr>
                <w:rFonts w:ascii="Century Gothic" w:hAnsi="Century Gothic"/>
                <w:iCs/>
              </w:rPr>
              <w:lastRenderedPageBreak/>
              <w:t xml:space="preserve">Recap </w:t>
            </w:r>
            <w:proofErr w:type="spellStart"/>
            <w:r w:rsidRPr="00454B9E">
              <w:rPr>
                <w:rFonts w:ascii="Century Gothic" w:hAnsi="Century Gothic"/>
                <w:iCs/>
              </w:rPr>
              <w:t>Yr</w:t>
            </w:r>
            <w:proofErr w:type="spellEnd"/>
            <w:r w:rsidRPr="00454B9E">
              <w:rPr>
                <w:rFonts w:ascii="Century Gothic" w:hAnsi="Century Gothic"/>
                <w:iCs/>
              </w:rPr>
              <w:t xml:space="preserve"> 3 &amp; 4 writing of dialogue with the reporting clause after the spoken word and then before it.</w:t>
            </w:r>
          </w:p>
          <w:p w14:paraId="0ECB92EA" w14:textId="1F882E63" w:rsidR="005B09FC" w:rsidRPr="00454B9E" w:rsidRDefault="005B09FC" w:rsidP="000B7C8A">
            <w:pPr>
              <w:rPr>
                <w:rFonts w:ascii="Century Gothic" w:hAnsi="Century Gothic"/>
                <w:iCs/>
              </w:rPr>
            </w:pPr>
          </w:p>
          <w:p w14:paraId="46683FD1" w14:textId="55C4A65F" w:rsidR="005B09FC" w:rsidRPr="00454B9E" w:rsidRDefault="005B09FC" w:rsidP="000B7C8A">
            <w:pPr>
              <w:rPr>
                <w:rFonts w:ascii="Century Gothic" w:hAnsi="Century Gothic"/>
                <w:iCs/>
              </w:rPr>
            </w:pPr>
            <w:r w:rsidRPr="00454B9E">
              <w:rPr>
                <w:rFonts w:ascii="Century Gothic" w:hAnsi="Century Gothic"/>
                <w:iCs/>
              </w:rPr>
              <w:t>Layout – email</w:t>
            </w:r>
          </w:p>
          <w:p w14:paraId="28C5A39A" w14:textId="742F731C" w:rsidR="005B09FC" w:rsidRPr="00454B9E" w:rsidRDefault="005B09FC" w:rsidP="000B7C8A">
            <w:pPr>
              <w:rPr>
                <w:rFonts w:ascii="Century Gothic" w:hAnsi="Century Gothic"/>
                <w:iCs/>
              </w:rPr>
            </w:pPr>
          </w:p>
          <w:p w14:paraId="5B5FE8E3" w14:textId="6882E318" w:rsidR="005B09FC" w:rsidRPr="00454B9E" w:rsidRDefault="005B09FC" w:rsidP="000B7C8A">
            <w:pPr>
              <w:rPr>
                <w:rFonts w:ascii="Century Gothic" w:hAnsi="Century Gothic"/>
                <w:iCs/>
              </w:rPr>
            </w:pPr>
            <w:r w:rsidRPr="00454B9E">
              <w:rPr>
                <w:rFonts w:ascii="Century Gothic" w:hAnsi="Century Gothic"/>
                <w:iCs/>
              </w:rPr>
              <w:t>Informal and formal</w:t>
            </w:r>
          </w:p>
          <w:p w14:paraId="7DB11896" w14:textId="6C041DC8" w:rsidR="005B09FC" w:rsidRPr="00454B9E" w:rsidRDefault="005B09FC" w:rsidP="000B7C8A">
            <w:pPr>
              <w:rPr>
                <w:rFonts w:ascii="Century Gothic" w:hAnsi="Century Gothic"/>
                <w:bCs/>
                <w:lang w:eastAsia="en-GB"/>
              </w:rPr>
            </w:pPr>
            <w:r w:rsidRPr="00454B9E">
              <w:rPr>
                <w:rFonts w:ascii="Century Gothic" w:hAnsi="Century Gothic"/>
                <w:iCs/>
              </w:rPr>
              <w:t xml:space="preserve"> </w:t>
            </w:r>
          </w:p>
        </w:tc>
        <w:tc>
          <w:tcPr>
            <w:tcW w:w="3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F22E0" w14:textId="77777777" w:rsidR="005B09FC" w:rsidRPr="00454B9E" w:rsidRDefault="005B09FC" w:rsidP="00D32D2B">
            <w:pPr>
              <w:spacing w:line="259" w:lineRule="auto"/>
              <w:rPr>
                <w:rFonts w:ascii="Century Gothic" w:hAnsi="Century Gothic"/>
                <w:iCs/>
              </w:rPr>
            </w:pPr>
            <w:r w:rsidRPr="00454B9E">
              <w:rPr>
                <w:rFonts w:ascii="Century Gothic" w:hAnsi="Century Gothic"/>
                <w:iCs/>
              </w:rPr>
              <w:lastRenderedPageBreak/>
              <w:t xml:space="preserve">Use adverbial phrases within paragraphs </w:t>
            </w:r>
            <w:r w:rsidRPr="00454B9E">
              <w:rPr>
                <w:rFonts w:ascii="Century Gothic" w:hAnsi="Century Gothic"/>
                <w:bCs/>
                <w:iCs/>
              </w:rPr>
              <w:t xml:space="preserve">to </w:t>
            </w:r>
            <w:r w:rsidRPr="00454B9E">
              <w:rPr>
                <w:rFonts w:ascii="Century Gothic" w:hAnsi="Century Gothic"/>
                <w:bCs/>
                <w:iCs/>
              </w:rPr>
              <w:lastRenderedPageBreak/>
              <w:t>ensure sentence to sentence cohesion</w:t>
            </w:r>
            <w:r w:rsidRPr="00454B9E">
              <w:rPr>
                <w:rFonts w:ascii="Century Gothic" w:hAnsi="Century Gothic"/>
                <w:iCs/>
              </w:rPr>
              <w:t xml:space="preserve"> </w:t>
            </w:r>
          </w:p>
          <w:p w14:paraId="0F0DA951" w14:textId="77777777" w:rsidR="005B09FC" w:rsidRPr="00454B9E" w:rsidRDefault="005B09FC" w:rsidP="000B7C8A">
            <w:pPr>
              <w:rPr>
                <w:rFonts w:ascii="Century Gothic" w:eastAsia="Calibri" w:hAnsi="Century Gothic"/>
              </w:rPr>
            </w:pPr>
          </w:p>
        </w:tc>
        <w:tc>
          <w:tcPr>
            <w:tcW w:w="124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69ADA1B" w14:textId="77777777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  <w:r w:rsidRPr="00454B9E">
              <w:rPr>
                <w:rFonts w:ascii="Century Gothic" w:eastAsia="Calibri" w:hAnsi="Century Gothic" w:cstheme="minorHAnsi"/>
                <w:bCs/>
              </w:rPr>
              <w:lastRenderedPageBreak/>
              <w:t>Adverbials of time</w:t>
            </w:r>
          </w:p>
          <w:p w14:paraId="1689BE20" w14:textId="77777777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</w:p>
          <w:p w14:paraId="26745E92" w14:textId="57B9711D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  <w:r w:rsidRPr="00454B9E">
              <w:rPr>
                <w:rFonts w:ascii="Century Gothic" w:eastAsia="Calibri" w:hAnsi="Century Gothic" w:cstheme="minorHAnsi"/>
                <w:bCs/>
              </w:rPr>
              <w:lastRenderedPageBreak/>
              <w:t>Synonyms</w:t>
            </w:r>
          </w:p>
          <w:p w14:paraId="159C39C0" w14:textId="77777777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</w:p>
          <w:p w14:paraId="1A254A84" w14:textId="00353E1B" w:rsidR="005B09FC" w:rsidRPr="00454B9E" w:rsidRDefault="005B09FC" w:rsidP="000B7C8A">
            <w:pPr>
              <w:spacing w:line="259" w:lineRule="auto"/>
              <w:rPr>
                <w:rFonts w:ascii="Century Gothic" w:eastAsia="Calibri" w:hAnsi="Century Gothic" w:cstheme="minorHAnsi"/>
                <w:bCs/>
              </w:rPr>
            </w:pPr>
          </w:p>
        </w:tc>
      </w:tr>
    </w:tbl>
    <w:p w14:paraId="7C3DB469" w14:textId="77777777" w:rsidR="00A25066" w:rsidRDefault="00A25066">
      <w:r>
        <w:lastRenderedPageBreak/>
        <w:br w:type="page"/>
      </w:r>
    </w:p>
    <w:tbl>
      <w:tblPr>
        <w:tblStyle w:val="TableGrid"/>
        <w:tblpPr w:leftFromText="180" w:rightFromText="180" w:vertAnchor="page" w:horzAnchor="page" w:tblpX="993" w:tblpY="1"/>
        <w:tblW w:w="15140" w:type="dxa"/>
        <w:tblLayout w:type="fixed"/>
        <w:tblLook w:val="04A0" w:firstRow="1" w:lastRow="0" w:firstColumn="1" w:lastColumn="0" w:noHBand="0" w:noVBand="1"/>
      </w:tblPr>
      <w:tblGrid>
        <w:gridCol w:w="423"/>
        <w:gridCol w:w="1222"/>
        <w:gridCol w:w="1226"/>
        <w:gridCol w:w="957"/>
        <w:gridCol w:w="1495"/>
        <w:gridCol w:w="1225"/>
        <w:gridCol w:w="1226"/>
        <w:gridCol w:w="1440"/>
        <w:gridCol w:w="1017"/>
        <w:gridCol w:w="1227"/>
        <w:gridCol w:w="1227"/>
        <w:gridCol w:w="614"/>
        <w:gridCol w:w="613"/>
        <w:gridCol w:w="1228"/>
      </w:tblGrid>
      <w:tr w:rsidR="000B7C8A" w:rsidRPr="00FD17BB" w14:paraId="7FC488B8" w14:textId="77777777" w:rsidTr="00A25066">
        <w:trPr>
          <w:cantSplit/>
          <w:trHeight w:val="60"/>
        </w:trPr>
        <w:tc>
          <w:tcPr>
            <w:tcW w:w="423" w:type="dxa"/>
            <w:vMerge w:val="restart"/>
            <w:shd w:val="clear" w:color="auto" w:fill="FFFF00"/>
            <w:textDirection w:val="btLr"/>
            <w:vAlign w:val="center"/>
          </w:tcPr>
          <w:p w14:paraId="6D873502" w14:textId="74A515AE" w:rsidR="000B7C8A" w:rsidRPr="00FD17BB" w:rsidRDefault="000B7C8A" w:rsidP="000B7C8A">
            <w:pPr>
              <w:ind w:left="113" w:right="113"/>
              <w:jc w:val="center"/>
              <w:rPr>
                <w:b/>
              </w:rPr>
            </w:pPr>
            <w:r w:rsidRPr="00FD17BB">
              <w:rPr>
                <w:b/>
              </w:rPr>
              <w:lastRenderedPageBreak/>
              <w:t xml:space="preserve">Spring Core Texts </w:t>
            </w:r>
          </w:p>
        </w:tc>
        <w:tc>
          <w:tcPr>
            <w:tcW w:w="1222" w:type="dxa"/>
            <w:shd w:val="clear" w:color="auto" w:fill="00B050"/>
            <w:vAlign w:val="center"/>
          </w:tcPr>
          <w:p w14:paraId="73FE0518" w14:textId="3D56C1A0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>Week 1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25B865C9" w14:textId="0E8183ED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2</w:t>
            </w:r>
          </w:p>
        </w:tc>
        <w:tc>
          <w:tcPr>
            <w:tcW w:w="957" w:type="dxa"/>
            <w:shd w:val="clear" w:color="auto" w:fill="00B050"/>
            <w:vAlign w:val="center"/>
          </w:tcPr>
          <w:p w14:paraId="25EED25B" w14:textId="0C3EE0B5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>Week</w:t>
            </w:r>
            <w:r>
              <w:rPr>
                <w:b/>
                <w:color w:val="FFFFFF" w:themeColor="background1"/>
                <w:sz w:val="20"/>
                <w:szCs w:val="20"/>
              </w:rPr>
              <w:t xml:space="preserve"> 3</w:t>
            </w:r>
          </w:p>
        </w:tc>
        <w:tc>
          <w:tcPr>
            <w:tcW w:w="1495" w:type="dxa"/>
            <w:shd w:val="clear" w:color="auto" w:fill="00B050"/>
            <w:vAlign w:val="center"/>
          </w:tcPr>
          <w:p w14:paraId="0776D889" w14:textId="0B6C26CC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4</w:t>
            </w:r>
          </w:p>
        </w:tc>
        <w:tc>
          <w:tcPr>
            <w:tcW w:w="1225" w:type="dxa"/>
            <w:shd w:val="clear" w:color="auto" w:fill="00B050"/>
            <w:vAlign w:val="center"/>
          </w:tcPr>
          <w:p w14:paraId="0BF62821" w14:textId="1186E25B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5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47F2872A" w14:textId="525A87E4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6</w:t>
            </w:r>
          </w:p>
        </w:tc>
        <w:tc>
          <w:tcPr>
            <w:tcW w:w="1440" w:type="dxa"/>
            <w:shd w:val="clear" w:color="auto" w:fill="00B050"/>
            <w:vAlign w:val="center"/>
          </w:tcPr>
          <w:p w14:paraId="5A87AC3D" w14:textId="2BDCF874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7</w:t>
            </w:r>
          </w:p>
        </w:tc>
        <w:tc>
          <w:tcPr>
            <w:tcW w:w="1017" w:type="dxa"/>
            <w:shd w:val="clear" w:color="auto" w:fill="00B050"/>
            <w:vAlign w:val="center"/>
          </w:tcPr>
          <w:p w14:paraId="05CC4A14" w14:textId="3C9CDECC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8</w:t>
            </w:r>
          </w:p>
        </w:tc>
        <w:tc>
          <w:tcPr>
            <w:tcW w:w="1227" w:type="dxa"/>
            <w:shd w:val="clear" w:color="auto" w:fill="00B050"/>
            <w:vAlign w:val="center"/>
          </w:tcPr>
          <w:p w14:paraId="7E5B9777" w14:textId="1C0AE2F7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9</w:t>
            </w:r>
          </w:p>
        </w:tc>
        <w:tc>
          <w:tcPr>
            <w:tcW w:w="1227" w:type="dxa"/>
            <w:shd w:val="clear" w:color="auto" w:fill="00B050"/>
            <w:vAlign w:val="center"/>
          </w:tcPr>
          <w:p w14:paraId="2B07CFBA" w14:textId="07F038B9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>Week 1</w:t>
            </w:r>
            <w:r>
              <w:rPr>
                <w:b/>
                <w:color w:val="FFFFFF" w:themeColor="background1"/>
                <w:sz w:val="20"/>
                <w:szCs w:val="20"/>
              </w:rPr>
              <w:t>0</w:t>
            </w:r>
          </w:p>
        </w:tc>
        <w:tc>
          <w:tcPr>
            <w:tcW w:w="1227" w:type="dxa"/>
            <w:gridSpan w:val="2"/>
            <w:shd w:val="clear" w:color="auto" w:fill="00B050"/>
            <w:vAlign w:val="center"/>
          </w:tcPr>
          <w:p w14:paraId="6A002796" w14:textId="7C240480" w:rsidR="000B7C8A" w:rsidRPr="00FD17BB" w:rsidRDefault="000B7C8A" w:rsidP="000B7C8A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FD17BB">
              <w:rPr>
                <w:b/>
                <w:color w:val="FFFFFF" w:themeColor="background1"/>
                <w:sz w:val="20"/>
                <w:szCs w:val="20"/>
              </w:rPr>
              <w:t>Week</w:t>
            </w:r>
            <w:r>
              <w:rPr>
                <w:b/>
                <w:color w:val="FFFFFF" w:themeColor="background1"/>
                <w:sz w:val="20"/>
                <w:szCs w:val="20"/>
              </w:rPr>
              <w:t xml:space="preserve"> 11</w:t>
            </w:r>
          </w:p>
        </w:tc>
        <w:tc>
          <w:tcPr>
            <w:tcW w:w="1228" w:type="dxa"/>
            <w:shd w:val="clear" w:color="auto" w:fill="00B050"/>
            <w:vAlign w:val="center"/>
          </w:tcPr>
          <w:p w14:paraId="107BFDCE" w14:textId="72C27730" w:rsidR="000B7C8A" w:rsidRPr="00FD17BB" w:rsidRDefault="000B7C8A" w:rsidP="000B7C8A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 w:rsidRPr="00FD17BB">
              <w:rPr>
                <w:b/>
                <w:color w:val="FFFFFF" w:themeColor="background1"/>
                <w:sz w:val="20"/>
                <w:szCs w:val="20"/>
              </w:rPr>
              <w:t>12</w:t>
            </w:r>
          </w:p>
        </w:tc>
      </w:tr>
      <w:tr w:rsidR="000B7C8A" w:rsidRPr="00FD17BB" w14:paraId="00621F32" w14:textId="77777777" w:rsidTr="00A25066">
        <w:trPr>
          <w:cantSplit/>
          <w:trHeight w:val="54"/>
        </w:trPr>
        <w:tc>
          <w:tcPr>
            <w:tcW w:w="423" w:type="dxa"/>
            <w:vMerge/>
            <w:shd w:val="clear" w:color="auto" w:fill="FFFF00"/>
            <w:textDirection w:val="btLr"/>
            <w:vAlign w:val="center"/>
          </w:tcPr>
          <w:p w14:paraId="4EBA6F71" w14:textId="77777777" w:rsidR="000B7C8A" w:rsidRPr="00FD17BB" w:rsidRDefault="000B7C8A" w:rsidP="000B7C8A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7351" w:type="dxa"/>
            <w:gridSpan w:val="6"/>
            <w:shd w:val="clear" w:color="auto" w:fill="BFBFBF" w:themeFill="background1" w:themeFillShade="BF"/>
            <w:vAlign w:val="center"/>
          </w:tcPr>
          <w:p w14:paraId="65B13F29" w14:textId="0EED56D5" w:rsidR="000B7C8A" w:rsidRPr="00FD17BB" w:rsidRDefault="000B7C8A" w:rsidP="000B7C8A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</w:rPr>
              <w:t xml:space="preserve">ANGLO-SAXON &amp; VIKING   </w:t>
            </w:r>
          </w:p>
        </w:tc>
        <w:tc>
          <w:tcPr>
            <w:tcW w:w="7366" w:type="dxa"/>
            <w:gridSpan w:val="7"/>
            <w:shd w:val="clear" w:color="auto" w:fill="BFBFBF" w:themeFill="background1" w:themeFillShade="BF"/>
            <w:vAlign w:val="center"/>
          </w:tcPr>
          <w:p w14:paraId="11AAEAA7" w14:textId="4A8B4856" w:rsidR="002307D4" w:rsidRDefault="000B7C8A" w:rsidP="000B7C8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SOUTH AMERICA </w:t>
            </w:r>
            <w:r w:rsidR="002307D4">
              <w:rPr>
                <w:b/>
                <w:sz w:val="20"/>
                <w:szCs w:val="20"/>
              </w:rPr>
              <w:t xml:space="preserve">- </w:t>
            </w:r>
            <w:r w:rsidR="008D04C4">
              <w:rPr>
                <w:b/>
                <w:sz w:val="20"/>
                <w:szCs w:val="20"/>
              </w:rPr>
              <w:t xml:space="preserve">Mexico </w:t>
            </w:r>
          </w:p>
          <w:p w14:paraId="23409A09" w14:textId="57868A29" w:rsidR="000B7C8A" w:rsidRPr="00FD17BB" w:rsidRDefault="000B7C8A" w:rsidP="000B7C8A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</w:p>
        </w:tc>
      </w:tr>
      <w:tr w:rsidR="0004075F" w:rsidRPr="00FD17BB" w14:paraId="4E747602" w14:textId="77777777" w:rsidTr="00A25066">
        <w:trPr>
          <w:cantSplit/>
          <w:trHeight w:val="1550"/>
        </w:trPr>
        <w:tc>
          <w:tcPr>
            <w:tcW w:w="423" w:type="dxa"/>
            <w:vMerge/>
            <w:shd w:val="clear" w:color="auto" w:fill="FFFF00"/>
            <w:textDirection w:val="btLr"/>
            <w:vAlign w:val="center"/>
          </w:tcPr>
          <w:p w14:paraId="14CB8B6D" w14:textId="77777777" w:rsidR="0004075F" w:rsidRPr="00FD17BB" w:rsidRDefault="0004075F" w:rsidP="005F7DBC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3405" w:type="dxa"/>
            <w:gridSpan w:val="3"/>
          </w:tcPr>
          <w:p w14:paraId="2A04CDAF" w14:textId="77777777" w:rsidR="0004075F" w:rsidRPr="00454B9E" w:rsidRDefault="0004075F" w:rsidP="005F7DBC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How to train your dragon 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>– Cowell (ongoing read) &amp; film:</w:t>
            </w:r>
          </w:p>
          <w:p w14:paraId="15538632" w14:textId="77777777" w:rsidR="0004075F" w:rsidRPr="00454B9E" w:rsidRDefault="0004075F" w:rsidP="005F7DBC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16CB01DF" wp14:editId="051388FA">
                  <wp:extent cx="574040" cy="899795"/>
                  <wp:effectExtent l="0" t="0" r="0" b="0"/>
                  <wp:docPr id="25" name="Picture 25" descr="How To Train Your Dragon: Book 1 : Cowell, Cressida: Amazon.co.uk: Boo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 descr="How To Train Your Dragon: Book 1 : Cowell, Cressida: Amazon.co.uk: Books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040" cy="89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597AA4CD" wp14:editId="51113F56">
                  <wp:extent cx="590550" cy="887861"/>
                  <wp:effectExtent l="0" t="0" r="0" b="762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735" cy="8941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BEA92CA" w14:textId="77777777" w:rsidR="00084774" w:rsidRPr="00454B9E" w:rsidRDefault="00084774" w:rsidP="005F7DBC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078C9EAB" w14:textId="77777777" w:rsidR="00084774" w:rsidRPr="00454B9E" w:rsidRDefault="00084774" w:rsidP="005F7DBC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76380E68" w14:textId="38AFAF55" w:rsidR="0004075F" w:rsidRPr="00454B9E" w:rsidRDefault="0004075F" w:rsidP="005F7DBC">
            <w:pPr>
              <w:jc w:val="center"/>
              <w:rPr>
                <w:rFonts w:ascii="Century Gothic" w:eastAsia="Calibri" w:hAnsi="Century Gothic" w:cstheme="minorHAnsi"/>
                <w:sz w:val="20"/>
                <w:szCs w:val="20"/>
              </w:rPr>
            </w:pPr>
          </w:p>
        </w:tc>
        <w:tc>
          <w:tcPr>
            <w:tcW w:w="2720" w:type="dxa"/>
            <w:gridSpan w:val="2"/>
            <w:shd w:val="clear" w:color="auto" w:fill="auto"/>
          </w:tcPr>
          <w:p w14:paraId="72F21EE2" w14:textId="77777777" w:rsidR="0004075F" w:rsidRPr="00454B9E" w:rsidRDefault="0004075F" w:rsidP="005F7DBC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The Complete book of dragons – 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>Cowell</w:t>
            </w:r>
          </w:p>
          <w:p w14:paraId="4D97C341" w14:textId="77777777" w:rsidR="0004075F" w:rsidRPr="00454B9E" w:rsidRDefault="0004075F" w:rsidP="005F7DBC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1FE5082E" wp14:editId="30777D6A">
                  <wp:extent cx="723900" cy="899795"/>
                  <wp:effectExtent l="0" t="0" r="0" b="0"/>
                  <wp:docPr id="28" name="Picture 28" descr="How to Train Your Dragon: Incomplete Book of Dragons by Cressida Cowell |  Hachette U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 descr="How to Train Your Dragon: Incomplete Book of Dragons by Cressida Cowell |  Hachette UK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9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2A77E4" w14:textId="77777777" w:rsidR="0004075F" w:rsidRPr="00454B9E" w:rsidRDefault="0004075F" w:rsidP="005F7DBC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Dare to care – Pet dragons –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>Robertson</w:t>
            </w:r>
          </w:p>
          <w:p w14:paraId="7C3D6A5E" w14:textId="42465985" w:rsidR="0004075F" w:rsidRPr="00454B9E" w:rsidRDefault="0004075F" w:rsidP="005F7DB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731327E4" wp14:editId="40EE549B">
                  <wp:extent cx="794385" cy="899795"/>
                  <wp:effectExtent l="0" t="0" r="5715" b="0"/>
                  <wp:docPr id="26" name="Picture 26" descr="Dare to Care: Pet Dragon: Amazon.co.uk: Robertson, Mark, Symes, Sally:  9781847805911: Boo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 descr="Dare to Care: Pet Dragon: Amazon.co.uk: Robertson, Mark, Symes, Sally:  9781847805911: Books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89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auto"/>
          </w:tcPr>
          <w:p w14:paraId="6D31EE7E" w14:textId="47E3064D" w:rsidR="0004075F" w:rsidRPr="00454B9E" w:rsidRDefault="0004075F" w:rsidP="00A53278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Evidence of Dragons – 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Corbett (anthology) </w:t>
            </w:r>
          </w:p>
          <w:p w14:paraId="639DB9C9" w14:textId="1919E238" w:rsidR="0004075F" w:rsidRPr="00454B9E" w:rsidRDefault="0004075F" w:rsidP="005F7DBC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Poem: </w:t>
            </w:r>
            <w:r w:rsidRPr="00454B9E">
              <w:rPr>
                <w:rFonts w:ascii="Century Gothic" w:hAnsi="Century Gothic" w:cstheme="minorHAnsi"/>
                <w:bCs/>
                <w:i/>
                <w:iCs/>
                <w:sz w:val="20"/>
                <w:szCs w:val="20"/>
              </w:rPr>
              <w:t>The Dragon Whistler</w:t>
            </w: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 </w:t>
            </w: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2E2879EC" wp14:editId="61DA1A24">
                  <wp:extent cx="590550" cy="892983"/>
                  <wp:effectExtent l="0" t="0" r="0" b="2540"/>
                  <wp:docPr id="71757" name="Picture 71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711" cy="894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4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310F55D3" w14:textId="77777777" w:rsidR="008806EF" w:rsidRPr="00454B9E" w:rsidRDefault="0004075F" w:rsidP="005F7DBC">
            <w:pPr>
              <w:spacing w:line="259" w:lineRule="auto"/>
              <w:jc w:val="center"/>
              <w:rPr>
                <w:rFonts w:ascii="Century Gothic" w:eastAsia="Times New Roman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b/>
                <w:sz w:val="20"/>
                <w:szCs w:val="20"/>
              </w:rPr>
              <w:t>Day of the dead</w:t>
            </w:r>
            <w:r w:rsidRPr="00454B9E">
              <w:rPr>
                <w:rFonts w:ascii="Century Gothic" w:eastAsia="Times New Roman" w:hAnsi="Century Gothic" w:cstheme="minorHAnsi"/>
                <w:bCs/>
                <w:sz w:val="20"/>
                <w:szCs w:val="20"/>
              </w:rPr>
              <w:t xml:space="preserve"> </w:t>
            </w:r>
            <w:r w:rsidR="008806EF" w:rsidRPr="00454B9E">
              <w:rPr>
                <w:rFonts w:ascii="Century Gothic" w:eastAsia="Times New Roman" w:hAnsi="Century Gothic" w:cstheme="minorHAnsi"/>
                <w:bCs/>
                <w:sz w:val="20"/>
                <w:szCs w:val="20"/>
              </w:rPr>
              <w:t xml:space="preserve">information on PowerPoint </w:t>
            </w:r>
          </w:p>
          <w:p w14:paraId="694823B4" w14:textId="23E20610" w:rsidR="0004075F" w:rsidRPr="00454B9E" w:rsidRDefault="008806EF" w:rsidP="005F7DBC">
            <w:pPr>
              <w:spacing w:line="259" w:lineRule="auto"/>
              <w:jc w:val="center"/>
              <w:rPr>
                <w:rFonts w:ascii="Century Gothic" w:eastAsia="Times New Roman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bCs/>
                <w:sz w:val="20"/>
                <w:szCs w:val="20"/>
              </w:rPr>
              <w:t xml:space="preserve">&amp; clips </w:t>
            </w:r>
          </w:p>
          <w:p w14:paraId="0F8E9120" w14:textId="77777777" w:rsidR="0004075F" w:rsidRPr="00454B9E" w:rsidRDefault="0004075F" w:rsidP="005F7DBC">
            <w:pPr>
              <w:spacing w:line="259" w:lineRule="auto"/>
              <w:jc w:val="center"/>
              <w:rPr>
                <w:rFonts w:ascii="Century Gothic" w:eastAsia="Times New Roman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b/>
                <w:sz w:val="20"/>
                <w:szCs w:val="20"/>
              </w:rPr>
              <w:t xml:space="preserve">Coco </w:t>
            </w:r>
          </w:p>
          <w:p w14:paraId="6B623F35" w14:textId="09EBA9CD" w:rsidR="0004075F" w:rsidRPr="00454B9E" w:rsidRDefault="008806EF" w:rsidP="005F7DBC">
            <w:pPr>
              <w:spacing w:line="259" w:lineRule="auto"/>
              <w:jc w:val="center"/>
              <w:rPr>
                <w:rFonts w:ascii="Century Gothic" w:eastAsia="Times New Roman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30DDC410" wp14:editId="150B7E2C">
                  <wp:extent cx="521530" cy="773723"/>
                  <wp:effectExtent l="0" t="0" r="0" b="7620"/>
                  <wp:docPr id="113668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A51AB8-23FD-32BA-2B13-7BB24BDF36F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68" name="Picture 3">
                            <a:extLst>
                              <a:ext uri="{FF2B5EF4-FFF2-40B4-BE49-F238E27FC236}">
                                <a16:creationId xmlns:a16="http://schemas.microsoft.com/office/drawing/2014/main" id="{7AA51AB8-23FD-32BA-2B13-7BB24BDF36F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670" cy="790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1FB224" w14:textId="77777777" w:rsidR="0004075F" w:rsidRPr="00454B9E" w:rsidRDefault="00B45B65" w:rsidP="001D4D08">
            <w:pPr>
              <w:spacing w:line="259" w:lineRule="auto"/>
              <w:jc w:val="center"/>
              <w:rPr>
                <w:rFonts w:ascii="Century Gothic" w:eastAsia="Times New Roman" w:hAnsi="Century Gothic" w:cstheme="minorHAnsi"/>
                <w:bCs/>
                <w:sz w:val="20"/>
                <w:szCs w:val="20"/>
              </w:rPr>
            </w:pPr>
            <w:hyperlink r:id="rId18" w:history="1">
              <w:r w:rsidR="0004075F" w:rsidRPr="00454B9E">
                <w:rPr>
                  <w:rStyle w:val="Hyperlink"/>
                  <w:rFonts w:ascii="Century Gothic" w:eastAsia="Times New Roman" w:hAnsi="Century Gothic" w:cstheme="minorHAnsi"/>
                  <w:bCs/>
                  <w:color w:val="auto"/>
                  <w:sz w:val="20"/>
                  <w:szCs w:val="20"/>
                </w:rPr>
                <w:t>https://youtu.be/0TYbf1pw1g8?si=IS-qHXa9tcCealOB</w:t>
              </w:r>
            </w:hyperlink>
          </w:p>
          <w:p w14:paraId="6201D97B" w14:textId="77777777" w:rsidR="0004075F" w:rsidRPr="00454B9E" w:rsidRDefault="0004075F" w:rsidP="005F7DBC">
            <w:pPr>
              <w:spacing w:line="259" w:lineRule="auto"/>
              <w:jc w:val="center"/>
              <w:rPr>
                <w:rFonts w:ascii="Century Gothic" w:eastAsia="Times New Roman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b/>
                <w:sz w:val="20"/>
                <w:szCs w:val="20"/>
              </w:rPr>
              <w:t xml:space="preserve">Coco – The Essential Guide – DK </w:t>
            </w:r>
          </w:p>
          <w:p w14:paraId="698CF7BC" w14:textId="7C012BAE" w:rsidR="0004075F" w:rsidRPr="00454B9E" w:rsidRDefault="0004075F" w:rsidP="005C5C03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58953ABB" wp14:editId="4054581D">
                  <wp:extent cx="698676" cy="914400"/>
                  <wp:effectExtent l="0" t="0" r="6350" b="0"/>
                  <wp:docPr id="1962238962" name="Picture 1962238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1" cy="923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14:paraId="6442D72B" w14:textId="77777777" w:rsidR="00E632D2" w:rsidRPr="00454B9E" w:rsidRDefault="0004075F" w:rsidP="0004075F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Little People Big Dreams – Frida Kahlo – </w:t>
            </w: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Sanchez </w:t>
            </w:r>
            <w:proofErr w:type="spellStart"/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>Vigara</w:t>
            </w:r>
            <w:proofErr w:type="spellEnd"/>
          </w:p>
          <w:p w14:paraId="209EA785" w14:textId="77777777" w:rsidR="00E632D2" w:rsidRPr="00454B9E" w:rsidRDefault="00E632D2" w:rsidP="0004075F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695AB4DA" wp14:editId="122C147D">
                  <wp:extent cx="480647" cy="588608"/>
                  <wp:effectExtent l="0" t="0" r="0" b="2540"/>
                  <wp:docPr id="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001" cy="597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55620D" w14:textId="171A4612" w:rsidR="00E632D2" w:rsidRPr="00454B9E" w:rsidRDefault="00E632D2" w:rsidP="0004075F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>Extra info: The story of Frida Kahlo</w:t>
            </w: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 – Brown </w:t>
            </w:r>
          </w:p>
          <w:p w14:paraId="3BFC84D7" w14:textId="76111778" w:rsidR="0004075F" w:rsidRPr="00454B9E" w:rsidRDefault="00E632D2" w:rsidP="0004075F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The Story of Friday Kahlo - </w:t>
            </w: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>Katz</w:t>
            </w:r>
          </w:p>
          <w:p w14:paraId="32FBBABA" w14:textId="6D717BB1" w:rsidR="0004075F" w:rsidRPr="00454B9E" w:rsidRDefault="008806EF" w:rsidP="0004075F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 </w:t>
            </w:r>
            <w:r w:rsidR="00E632D2"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t xml:space="preserve"> </w:t>
            </w:r>
            <w:r w:rsidR="00E632D2"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21B0CAFA" wp14:editId="250D8174">
                  <wp:extent cx="472985" cy="545490"/>
                  <wp:effectExtent l="0" t="0" r="3810" b="6985"/>
                  <wp:docPr id="651325730" name="Picture 651325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46" cy="560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32D2"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t xml:space="preserve">  </w:t>
            </w:r>
            <w:r w:rsidR="00E632D2"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34EDCE32" wp14:editId="16571000">
                  <wp:extent cx="408616" cy="580292"/>
                  <wp:effectExtent l="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05" cy="590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BC7343" w14:textId="77777777" w:rsidR="00E632D2" w:rsidRPr="00454B9E" w:rsidRDefault="008806EF" w:rsidP="0004075F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7EB85EB3" wp14:editId="171FB06E">
                  <wp:extent cx="485094" cy="638907"/>
                  <wp:effectExtent l="0" t="0" r="0" b="0"/>
                  <wp:docPr id="64515" name="Content Placeholder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6ACE3C5-B15F-69A2-0BA3-D8911B7EEBC5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15" name="Content Placeholder 3">
                            <a:extLst>
                              <a:ext uri="{FF2B5EF4-FFF2-40B4-BE49-F238E27FC236}">
                                <a16:creationId xmlns:a16="http://schemas.microsoft.com/office/drawing/2014/main" id="{E6ACE3C5-B15F-69A2-0BA3-D8911B7EEBC5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00" t="10645" r="17268" b="34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795" cy="651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0E1765F4" w14:textId="36EF8F9E" w:rsidR="008806EF" w:rsidRPr="00454B9E" w:rsidRDefault="00082E6D" w:rsidP="0004075F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>
              <w:rPr>
                <w:rFonts w:ascii="Century Gothic" w:hAnsi="Century Gothic" w:cstheme="minorHAnsi"/>
                <w:b/>
                <w:sz w:val="20"/>
                <w:szCs w:val="20"/>
              </w:rPr>
              <w:t>S</w:t>
            </w:r>
            <w:r w:rsidR="008806EF"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ee </w:t>
            </w:r>
            <w:proofErr w:type="spellStart"/>
            <w:r w:rsidR="008806EF"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>powerpoint</w:t>
            </w:r>
            <w:proofErr w:type="spellEnd"/>
            <w:r w:rsidR="008806EF"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</w:t>
            </w:r>
          </w:p>
          <w:p w14:paraId="39816038" w14:textId="77777777" w:rsidR="008806EF" w:rsidRPr="00454B9E" w:rsidRDefault="0004075F" w:rsidP="0004075F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>This book will make you an artist –</w:t>
            </w:r>
            <w:r w:rsidR="008806EF" w:rsidRPr="00454B9E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</w:t>
            </w:r>
          </w:p>
          <w:p w14:paraId="50AD3318" w14:textId="09CA85F3" w:rsidR="0004075F" w:rsidRPr="00454B9E" w:rsidRDefault="008806EF" w:rsidP="0004075F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Millington &amp; Surrey </w:t>
            </w:r>
          </w:p>
          <w:p w14:paraId="0589388F" w14:textId="150885BB" w:rsidR="0004075F" w:rsidRPr="00454B9E" w:rsidRDefault="0004075F" w:rsidP="0004075F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>(Page about the work of Frida Kahlo)</w:t>
            </w:r>
          </w:p>
          <w:p w14:paraId="76C3BE9D" w14:textId="02688C8D" w:rsidR="0004075F" w:rsidRPr="00454B9E" w:rsidRDefault="0004075F" w:rsidP="00084774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7FE4A502" wp14:editId="0CD65FA3">
                  <wp:extent cx="633046" cy="730089"/>
                  <wp:effectExtent l="0" t="0" r="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970" cy="735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75F" w:rsidRPr="00FD17BB" w14:paraId="6B9033CC" w14:textId="77777777" w:rsidTr="00A25066">
        <w:trPr>
          <w:cantSplit/>
          <w:trHeight w:val="60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54FA6714" w14:textId="4380C849" w:rsidR="0004075F" w:rsidRPr="00FD17BB" w:rsidRDefault="0004075F" w:rsidP="005F7DBC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Writing Outcomes</w:t>
            </w:r>
          </w:p>
        </w:tc>
        <w:tc>
          <w:tcPr>
            <w:tcW w:w="3405" w:type="dxa"/>
            <w:gridSpan w:val="3"/>
          </w:tcPr>
          <w:p w14:paraId="125A3B72" w14:textId="77777777" w:rsidR="00082E6D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Short narrative description: 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>Paragraph describing</w:t>
            </w: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 the setting 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>description of The Isle of Berk and the beach at the beginning of the story.</w:t>
            </w: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 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>This then introduces the</w:t>
            </w: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 character 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of Hiccup as he is preparing for the Dragon Initiation test. </w:t>
            </w:r>
          </w:p>
          <w:p w14:paraId="6F3CD349" w14:textId="77777777" w:rsidR="00082E6D" w:rsidRDefault="00082E6D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15944B9" w14:textId="2AA74CDF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Emotive writing. </w:t>
            </w:r>
          </w:p>
        </w:tc>
        <w:tc>
          <w:tcPr>
            <w:tcW w:w="2720" w:type="dxa"/>
            <w:gridSpan w:val="2"/>
            <w:tcBorders>
              <w:bottom w:val="single" w:sz="4" w:space="0" w:color="auto"/>
            </w:tcBorders>
          </w:tcPr>
          <w:p w14:paraId="5119F52B" w14:textId="6ED6364E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  <w:t xml:space="preserve">Non-chronological reports </w:t>
            </w: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  <w:lang w:val="en-US"/>
              </w:rPr>
              <w:t>about imaginary dragons</w:t>
            </w:r>
          </w:p>
        </w:tc>
        <w:tc>
          <w:tcPr>
            <w:tcW w:w="1226" w:type="dxa"/>
            <w:shd w:val="clear" w:color="auto" w:fill="auto"/>
          </w:tcPr>
          <w:p w14:paraId="37959817" w14:textId="77777777" w:rsidR="0004075F" w:rsidRPr="00454B9E" w:rsidRDefault="0004075F" w:rsidP="005F7DBC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A poem based on</w:t>
            </w:r>
          </w:p>
          <w:p w14:paraId="36D969D2" w14:textId="59B46F8F" w:rsidR="0004075F" w:rsidRPr="00454B9E" w:rsidRDefault="0004075F" w:rsidP="005F7DBC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The Dragon Whistler </w:t>
            </w: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>exploring imagination and imagery</w:t>
            </w:r>
            <w:r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440" w:type="dxa"/>
            <w:shd w:val="clear" w:color="auto" w:fill="FFFFFF"/>
          </w:tcPr>
          <w:p w14:paraId="098AF2A8" w14:textId="2B7F2BE8" w:rsidR="0004075F" w:rsidRPr="00454B9E" w:rsidRDefault="00084774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 xml:space="preserve">Dialogue </w:t>
            </w:r>
            <w:r w:rsidR="00082E6D">
              <w:rPr>
                <w:rFonts w:ascii="Century Gothic" w:eastAsia="Times New Roman" w:hAnsi="Century Gothic" w:cstheme="minorHAnsi"/>
                <w:sz w:val="20"/>
                <w:szCs w:val="20"/>
              </w:rPr>
              <w:t>w</w:t>
            </w: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 xml:space="preserve">riting between Coco and his family </w:t>
            </w:r>
            <w:r w:rsidRPr="00454B9E">
              <w:rPr>
                <w:rFonts w:ascii="Century Gothic" w:eastAsia="Times New Roman" w:hAnsi="Century Gothic" w:cstheme="minorHAnsi"/>
                <w:bCs/>
                <w:sz w:val="20"/>
                <w:szCs w:val="20"/>
              </w:rPr>
              <w:t>trying to persuade them to let him play his guitar</w:t>
            </w:r>
          </w:p>
        </w:tc>
        <w:tc>
          <w:tcPr>
            <w:tcW w:w="2244" w:type="dxa"/>
            <w:gridSpan w:val="2"/>
            <w:shd w:val="clear" w:color="auto" w:fill="FFFFFF"/>
          </w:tcPr>
          <w:p w14:paraId="13D86C54" w14:textId="77777777" w:rsidR="00084774" w:rsidRPr="00454B9E" w:rsidRDefault="00084774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 xml:space="preserve">Explanation about what The Day of the Dead represents </w:t>
            </w:r>
          </w:p>
          <w:p w14:paraId="27035A60" w14:textId="77777777" w:rsidR="00084774" w:rsidRPr="00454B9E" w:rsidRDefault="00084774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</w:p>
          <w:p w14:paraId="408BFC69" w14:textId="1D8ABD2D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3CD52CE6" w14:textId="6FEAD5DE" w:rsidR="0004075F" w:rsidRPr="00454B9E" w:rsidRDefault="0004075F" w:rsidP="00920B0B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Biography of Frida Kahlo based on the final pages of Little People Big Dreams</w:t>
            </w: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523C3A2A" w14:textId="36AFF368" w:rsidR="0004075F" w:rsidRPr="00454B9E" w:rsidRDefault="0004075F" w:rsidP="00920B0B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Instructions for creating a design like Frida Kahlo </w:t>
            </w:r>
            <w:r w:rsidR="00E632D2"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– </w:t>
            </w:r>
            <w:r w:rsidR="00082E6D">
              <w:rPr>
                <w:rFonts w:ascii="Century Gothic" w:eastAsia="Calibri" w:hAnsi="Century Gothic" w:cstheme="minorHAnsi"/>
                <w:sz w:val="20"/>
                <w:szCs w:val="20"/>
              </w:rPr>
              <w:t>m</w:t>
            </w:r>
            <w:r w:rsidR="00E632D2" w:rsidRPr="00454B9E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odelled </w:t>
            </w:r>
            <w:proofErr w:type="gramStart"/>
            <w:r w:rsidR="00E632D2" w:rsidRPr="00454B9E">
              <w:rPr>
                <w:rFonts w:ascii="Century Gothic" w:eastAsia="Calibri" w:hAnsi="Century Gothic" w:cstheme="minorHAnsi"/>
                <w:sz w:val="20"/>
                <w:szCs w:val="20"/>
              </w:rPr>
              <w:t>from  page</w:t>
            </w:r>
            <w:proofErr w:type="gramEnd"/>
            <w:r w:rsidR="00E632D2" w:rsidRPr="00454B9E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 in</w:t>
            </w:r>
            <w:r w:rsidR="00E632D2"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T</w:t>
            </w:r>
            <w:r w:rsidR="00E632D2"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his 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B</w:t>
            </w:r>
            <w:r w:rsidR="00E632D2"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ook 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W</w:t>
            </w:r>
            <w:r w:rsidR="00E632D2"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ill 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M</w:t>
            </w:r>
            <w:r w:rsidR="00E632D2"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ake you an 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A</w:t>
            </w:r>
            <w:r w:rsidR="00E632D2" w:rsidRPr="00454B9E">
              <w:rPr>
                <w:rFonts w:ascii="Century Gothic" w:hAnsi="Century Gothic" w:cstheme="minorHAnsi"/>
                <w:sz w:val="20"/>
                <w:szCs w:val="20"/>
              </w:rPr>
              <w:t>rtist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.</w:t>
            </w:r>
            <w:r w:rsidR="00E632D2"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</w:p>
        </w:tc>
      </w:tr>
      <w:tr w:rsidR="00084774" w:rsidRPr="00FD17BB" w14:paraId="7BC6F3C4" w14:textId="77777777" w:rsidTr="00A25066">
        <w:trPr>
          <w:cantSplit/>
          <w:trHeight w:val="60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3D6ABE13" w14:textId="03457A3B" w:rsidR="00084774" w:rsidRDefault="00084774" w:rsidP="005F7DBC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Genre </w:t>
            </w:r>
          </w:p>
        </w:tc>
        <w:tc>
          <w:tcPr>
            <w:tcW w:w="3405" w:type="dxa"/>
            <w:gridSpan w:val="3"/>
          </w:tcPr>
          <w:p w14:paraId="0171F0C1" w14:textId="1719B952" w:rsidR="00084774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>Narrative – Description</w:t>
            </w:r>
          </w:p>
          <w:p w14:paraId="50E73EC7" w14:textId="77777777" w:rsidR="00082E6D" w:rsidRPr="00454B9E" w:rsidRDefault="00082E6D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30A101B2" w14:textId="09407331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>Narrative – Emotive writing</w:t>
            </w:r>
          </w:p>
          <w:p w14:paraId="7534600A" w14:textId="77777777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430ABD3D" w14:textId="660E018E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2720" w:type="dxa"/>
            <w:gridSpan w:val="2"/>
            <w:tcBorders>
              <w:bottom w:val="single" w:sz="4" w:space="0" w:color="auto"/>
            </w:tcBorders>
          </w:tcPr>
          <w:p w14:paraId="0E0A9AF0" w14:textId="59D03935" w:rsidR="00084774" w:rsidRPr="00454B9E" w:rsidRDefault="00084774" w:rsidP="005F7DBC">
            <w:pPr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</w:pPr>
            <w:r w:rsidRPr="00454B9E"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  <w:t>Non-chronological reports</w:t>
            </w:r>
          </w:p>
        </w:tc>
        <w:tc>
          <w:tcPr>
            <w:tcW w:w="1226" w:type="dxa"/>
            <w:shd w:val="clear" w:color="auto" w:fill="auto"/>
          </w:tcPr>
          <w:p w14:paraId="47E6B17E" w14:textId="775AE10E" w:rsidR="00084774" w:rsidRPr="00454B9E" w:rsidRDefault="00084774" w:rsidP="005F7DBC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Poetry </w:t>
            </w:r>
          </w:p>
        </w:tc>
        <w:tc>
          <w:tcPr>
            <w:tcW w:w="1440" w:type="dxa"/>
            <w:shd w:val="clear" w:color="auto" w:fill="FFFFFF"/>
          </w:tcPr>
          <w:p w14:paraId="78341379" w14:textId="2AA9682E" w:rsidR="00084774" w:rsidRPr="00454B9E" w:rsidRDefault="00084774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>Dialogue</w:t>
            </w:r>
          </w:p>
        </w:tc>
        <w:tc>
          <w:tcPr>
            <w:tcW w:w="2244" w:type="dxa"/>
            <w:gridSpan w:val="2"/>
            <w:shd w:val="clear" w:color="auto" w:fill="FFFFFF"/>
          </w:tcPr>
          <w:p w14:paraId="00DC0DF5" w14:textId="1DE7B377" w:rsidR="00084774" w:rsidRPr="00454B9E" w:rsidRDefault="00084774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 xml:space="preserve">Explanation </w:t>
            </w:r>
            <w:r w:rsidR="00F05622"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 xml:space="preserve">/ persuasion </w:t>
            </w: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1510335E" w14:textId="4E50E41C" w:rsidR="00084774" w:rsidRPr="00454B9E" w:rsidRDefault="00084774" w:rsidP="00920B0B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Biography </w:t>
            </w: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298F5BF1" w14:textId="656A8673" w:rsidR="00084774" w:rsidRPr="00454B9E" w:rsidRDefault="00084774" w:rsidP="00920B0B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Instructions </w:t>
            </w:r>
          </w:p>
        </w:tc>
      </w:tr>
      <w:tr w:rsidR="00084774" w:rsidRPr="00FD17BB" w14:paraId="01188EDD" w14:textId="77777777" w:rsidTr="00A25066">
        <w:trPr>
          <w:cantSplit/>
          <w:trHeight w:val="60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760FC4D3" w14:textId="5ECA15FA" w:rsidR="00084774" w:rsidRDefault="00084774" w:rsidP="005F7DBC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lastRenderedPageBreak/>
              <w:t xml:space="preserve">Audience </w:t>
            </w:r>
          </w:p>
        </w:tc>
        <w:tc>
          <w:tcPr>
            <w:tcW w:w="3405" w:type="dxa"/>
            <w:gridSpan w:val="3"/>
          </w:tcPr>
          <w:p w14:paraId="36A22E95" w14:textId="3B6910D3" w:rsidR="00084774" w:rsidRPr="00454B9E" w:rsidRDefault="00F05622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Other children </w:t>
            </w:r>
          </w:p>
          <w:p w14:paraId="234F6EA1" w14:textId="77777777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61A275EE" w14:textId="77777777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173E7E9B" w14:textId="77777777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55FEDB05" w14:textId="30931FFA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2720" w:type="dxa"/>
            <w:gridSpan w:val="2"/>
            <w:tcBorders>
              <w:bottom w:val="single" w:sz="4" w:space="0" w:color="auto"/>
            </w:tcBorders>
          </w:tcPr>
          <w:p w14:paraId="2D253F23" w14:textId="7A3F8A22" w:rsidR="00084774" w:rsidRPr="00454B9E" w:rsidRDefault="00F05622" w:rsidP="005F7DBC">
            <w:pPr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</w:pPr>
            <w:r w:rsidRPr="00454B9E"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  <w:t>Younger children</w:t>
            </w:r>
          </w:p>
        </w:tc>
        <w:tc>
          <w:tcPr>
            <w:tcW w:w="1226" w:type="dxa"/>
            <w:shd w:val="clear" w:color="auto" w:fill="auto"/>
          </w:tcPr>
          <w:p w14:paraId="08F3DFE9" w14:textId="357C087F" w:rsidR="00084774" w:rsidRPr="00454B9E" w:rsidRDefault="00F05622" w:rsidP="005F7DBC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Year 4</w:t>
            </w:r>
          </w:p>
        </w:tc>
        <w:tc>
          <w:tcPr>
            <w:tcW w:w="1440" w:type="dxa"/>
            <w:shd w:val="clear" w:color="auto" w:fill="FFFFFF"/>
          </w:tcPr>
          <w:p w14:paraId="0EE197FB" w14:textId="3A29E20C" w:rsidR="00084774" w:rsidRPr="00454B9E" w:rsidRDefault="00F05622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 xml:space="preserve">Grandma </w:t>
            </w:r>
          </w:p>
        </w:tc>
        <w:tc>
          <w:tcPr>
            <w:tcW w:w="2244" w:type="dxa"/>
            <w:gridSpan w:val="2"/>
            <w:shd w:val="clear" w:color="auto" w:fill="FFFFFF"/>
          </w:tcPr>
          <w:p w14:paraId="7F9043B5" w14:textId="360FC673" w:rsidR="00084774" w:rsidRPr="00454B9E" w:rsidRDefault="00F05622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>To Miss Steward to persuade her to let them go on a school trip to the Day of the Dead.</w:t>
            </w: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2F55C5E6" w14:textId="77777777" w:rsidR="00084774" w:rsidRPr="00454B9E" w:rsidRDefault="00F05622" w:rsidP="00920B0B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Peers </w:t>
            </w:r>
          </w:p>
          <w:p w14:paraId="750D5D0C" w14:textId="77777777" w:rsidR="00F05622" w:rsidRPr="00454B9E" w:rsidRDefault="00F05622" w:rsidP="00920B0B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</w:p>
          <w:p w14:paraId="5C827A8D" w14:textId="0B33BE34" w:rsidR="00F05622" w:rsidRPr="00454B9E" w:rsidRDefault="00F05622" w:rsidP="00920B0B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People interested in art</w:t>
            </w: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14A4608C" w14:textId="27640035" w:rsidR="00084774" w:rsidRPr="00454B9E" w:rsidRDefault="00F05622" w:rsidP="00920B0B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Other children</w:t>
            </w:r>
          </w:p>
        </w:tc>
      </w:tr>
      <w:tr w:rsidR="00084774" w:rsidRPr="00FD17BB" w14:paraId="707131E9" w14:textId="77777777" w:rsidTr="00A25066">
        <w:trPr>
          <w:cantSplit/>
          <w:trHeight w:val="60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493983E5" w14:textId="4AC9CFBD" w:rsidR="00084774" w:rsidRDefault="00084774" w:rsidP="005F7DBC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Purpose </w:t>
            </w:r>
          </w:p>
        </w:tc>
        <w:tc>
          <w:tcPr>
            <w:tcW w:w="3405" w:type="dxa"/>
            <w:gridSpan w:val="3"/>
          </w:tcPr>
          <w:p w14:paraId="35C7064A" w14:textId="0BF852DE" w:rsidR="00084774" w:rsidRPr="00454B9E" w:rsidRDefault="00F05622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sz w:val="20"/>
                <w:szCs w:val="20"/>
              </w:rPr>
              <w:t>To entertain</w:t>
            </w:r>
          </w:p>
          <w:p w14:paraId="22E773FC" w14:textId="77777777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11EED85A" w14:textId="77777777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67C4FC84" w14:textId="77777777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3E85D2BD" w14:textId="12EEA1E1" w:rsidR="00084774" w:rsidRPr="00454B9E" w:rsidRDefault="00084774" w:rsidP="005F7DB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2720" w:type="dxa"/>
            <w:gridSpan w:val="2"/>
            <w:tcBorders>
              <w:bottom w:val="single" w:sz="4" w:space="0" w:color="auto"/>
            </w:tcBorders>
          </w:tcPr>
          <w:p w14:paraId="2EF281BD" w14:textId="09F0E26E" w:rsidR="00084774" w:rsidRPr="00454B9E" w:rsidRDefault="00F05622" w:rsidP="005F7DBC">
            <w:pPr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</w:pPr>
            <w:r w:rsidRPr="00454B9E"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  <w:t>To inform</w:t>
            </w:r>
          </w:p>
        </w:tc>
        <w:tc>
          <w:tcPr>
            <w:tcW w:w="1226" w:type="dxa"/>
            <w:shd w:val="clear" w:color="auto" w:fill="auto"/>
          </w:tcPr>
          <w:p w14:paraId="28680AC6" w14:textId="7EED4D86" w:rsidR="00084774" w:rsidRPr="00454B9E" w:rsidRDefault="00F05622" w:rsidP="005F7DBC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To perform</w:t>
            </w:r>
          </w:p>
        </w:tc>
        <w:tc>
          <w:tcPr>
            <w:tcW w:w="1440" w:type="dxa"/>
            <w:shd w:val="clear" w:color="auto" w:fill="FFFFFF"/>
          </w:tcPr>
          <w:p w14:paraId="3A7222F9" w14:textId="526036C7" w:rsidR="00084774" w:rsidRPr="00454B9E" w:rsidRDefault="00F05622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>To pursue</w:t>
            </w:r>
            <w:r w:rsidR="00082E6D">
              <w:rPr>
                <w:rFonts w:ascii="Century Gothic" w:eastAsia="Times New Roman" w:hAnsi="Century Gothic" w:cstheme="minorHAnsi"/>
                <w:sz w:val="20"/>
                <w:szCs w:val="20"/>
              </w:rPr>
              <w:t>d</w:t>
            </w: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 xml:space="preserve"> Grandma to let him perform</w:t>
            </w:r>
          </w:p>
        </w:tc>
        <w:tc>
          <w:tcPr>
            <w:tcW w:w="2244" w:type="dxa"/>
            <w:gridSpan w:val="2"/>
            <w:shd w:val="clear" w:color="auto" w:fill="FFFFFF"/>
          </w:tcPr>
          <w:p w14:paraId="47B48A84" w14:textId="0CDD98B4" w:rsidR="00084774" w:rsidRPr="00454B9E" w:rsidRDefault="00F05622" w:rsidP="005F7DBC">
            <w:pPr>
              <w:rPr>
                <w:rFonts w:ascii="Century Gothic" w:eastAsia="Times New Roman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eastAsia="Times New Roman" w:hAnsi="Century Gothic" w:cstheme="minorHAnsi"/>
                <w:sz w:val="20"/>
                <w:szCs w:val="20"/>
              </w:rPr>
              <w:t xml:space="preserve">To inform </w:t>
            </w: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7432BE8B" w14:textId="24481059" w:rsidR="00084774" w:rsidRPr="00454B9E" w:rsidRDefault="00F05622" w:rsidP="00920B0B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To inform</w:t>
            </w: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59C4DD78" w14:textId="4AF9ED60" w:rsidR="00084774" w:rsidRPr="00454B9E" w:rsidRDefault="00F05622" w:rsidP="00920B0B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To explain</w:t>
            </w:r>
          </w:p>
        </w:tc>
      </w:tr>
      <w:tr w:rsidR="0004075F" w:rsidRPr="003C6ADE" w14:paraId="32B33F25" w14:textId="77777777" w:rsidTr="00A25066">
        <w:trPr>
          <w:cantSplit/>
          <w:trHeight w:val="60"/>
        </w:trPr>
        <w:tc>
          <w:tcPr>
            <w:tcW w:w="423" w:type="dxa"/>
            <w:shd w:val="clear" w:color="auto" w:fill="FFFF00"/>
            <w:textDirection w:val="btLr"/>
            <w:vAlign w:val="center"/>
          </w:tcPr>
          <w:p w14:paraId="772FB465" w14:textId="3D64B669" w:rsidR="0004075F" w:rsidRPr="00FD17BB" w:rsidRDefault="0004075F" w:rsidP="005F7DBC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Possible GPS</w:t>
            </w:r>
          </w:p>
        </w:tc>
        <w:tc>
          <w:tcPr>
            <w:tcW w:w="3405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13068A47" w14:textId="498AF3D3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Use</w:t>
            </w: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 adverbial phrases of time, place </w:t>
            </w:r>
            <w:r w:rsidRPr="00454B9E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and</w:t>
            </w: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 manner within and across paragraphs independently </w:t>
            </w:r>
            <w:r w:rsidRPr="00454B9E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to ensure that the reader can follow the story.</w:t>
            </w: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 </w:t>
            </w:r>
          </w:p>
          <w:p w14:paraId="72B8C269" w14:textId="35073167" w:rsidR="003D39D8" w:rsidRPr="00454B9E" w:rsidRDefault="003D39D8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  <w:p w14:paraId="6FFF0E9D" w14:textId="28342346" w:rsidR="003D39D8" w:rsidRPr="00454B9E" w:rsidRDefault="003D39D8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Create and punctuate complex sentences with simile starters</w:t>
            </w:r>
          </w:p>
          <w:p w14:paraId="733A037A" w14:textId="13A4515D" w:rsidR="00A80121" w:rsidRPr="00454B9E" w:rsidRDefault="00A80121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  <w:p w14:paraId="21D221F2" w14:textId="4C1B7BE2" w:rsidR="00A80121" w:rsidRPr="00454B9E" w:rsidRDefault="00A80121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>Identify, select and effectively use pronouns</w:t>
            </w:r>
          </w:p>
          <w:p w14:paraId="7CF389F9" w14:textId="77777777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  <w:p w14:paraId="4E34A904" w14:textId="38BD717E" w:rsidR="0004075F" w:rsidRPr="00454B9E" w:rsidRDefault="0004075F" w:rsidP="0004075F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</w:tc>
        <w:tc>
          <w:tcPr>
            <w:tcW w:w="2720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44BEAB99" w14:textId="77777777" w:rsidR="00082E6D" w:rsidRDefault="0004075F" w:rsidP="005F7DB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Use</w:t>
            </w:r>
            <w:r w:rsidR="00082E6D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 xml:space="preserve">, </w:t>
            </w:r>
            <w:r w:rsidRPr="00454B9E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and understand, the</w:t>
            </w:r>
            <w:r w:rsidRPr="00454B9E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layout of non-chronological report</w:t>
            </w:r>
            <w:r w:rsidR="00082E6D">
              <w:rPr>
                <w:rFonts w:ascii="Century Gothic" w:hAnsi="Century Gothic" w:cstheme="minorHAnsi"/>
                <w:iCs/>
                <w:sz w:val="20"/>
                <w:szCs w:val="20"/>
              </w:rPr>
              <w:t>.</w:t>
            </w:r>
          </w:p>
          <w:p w14:paraId="1942BE77" w14:textId="0A7EFD0E" w:rsidR="0004075F" w:rsidRPr="00454B9E" w:rsidRDefault="0004075F" w:rsidP="005F7DB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</w:t>
            </w:r>
          </w:p>
          <w:p w14:paraId="1777677B" w14:textId="77777777" w:rsidR="00082E6D" w:rsidRDefault="0004075F" w:rsidP="005F7DBC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 xml:space="preserve">Use </w:t>
            </w:r>
            <w:r w:rsidRPr="00454B9E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parenthesis </w:t>
            </w:r>
            <w:r w:rsidRPr="00454B9E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to add extra detail to this report.</w:t>
            </w:r>
          </w:p>
          <w:p w14:paraId="77FFEEC3" w14:textId="77777777" w:rsidR="00082E6D" w:rsidRDefault="00082E6D" w:rsidP="005F7DBC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</w:p>
          <w:p w14:paraId="3091A350" w14:textId="69FF08C2" w:rsidR="0004075F" w:rsidRPr="00454B9E" w:rsidRDefault="00CF29C7" w:rsidP="005F7DB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iCs/>
                <w:sz w:val="20"/>
                <w:szCs w:val="20"/>
              </w:rPr>
              <w:t>Brackets and dashes.</w:t>
            </w:r>
          </w:p>
          <w:p w14:paraId="3B627599" w14:textId="77777777" w:rsidR="00CF29C7" w:rsidRPr="00454B9E" w:rsidRDefault="00CF29C7" w:rsidP="005F7DB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5E3303DC" w14:textId="77777777" w:rsidR="0004075F" w:rsidRPr="00454B9E" w:rsidRDefault="0004075F" w:rsidP="005F7DBC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Use expanded noun phrases to convey </w:t>
            </w:r>
            <w:r w:rsidRPr="00454B9E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 xml:space="preserve">complicated information concisely. </w:t>
            </w:r>
          </w:p>
          <w:p w14:paraId="3E4A985E" w14:textId="77777777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  <w:p w14:paraId="548FB9FB" w14:textId="77777777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  <w:p w14:paraId="020FAD21" w14:textId="77777777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  <w:p w14:paraId="604DEFF6" w14:textId="77777777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</w:tc>
        <w:tc>
          <w:tcPr>
            <w:tcW w:w="1226" w:type="dxa"/>
          </w:tcPr>
          <w:p w14:paraId="0DB5191B" w14:textId="77777777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 xml:space="preserve">Use </w:t>
            </w:r>
            <w:r w:rsidRPr="00454B9E">
              <w:rPr>
                <w:rFonts w:ascii="Century Gothic" w:hAnsi="Century Gothic" w:cstheme="minorHAnsi"/>
                <w:iCs/>
                <w:sz w:val="20"/>
                <w:szCs w:val="20"/>
              </w:rPr>
              <w:t>figures of speech</w:t>
            </w:r>
            <w:r w:rsidRPr="00454B9E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 xml:space="preserve"> within poetry writing</w:t>
            </w:r>
          </w:p>
          <w:p w14:paraId="7790DE06" w14:textId="77777777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  <w:p w14:paraId="03170A9D" w14:textId="7811DCBB" w:rsidR="0004075F" w:rsidRPr="00454B9E" w:rsidRDefault="0004075F" w:rsidP="005F7DBC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0BE6085" w14:textId="630C20A1" w:rsidR="00AC7E67" w:rsidRPr="00454B9E" w:rsidRDefault="00AC7E67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Y3 recap - Use the determiner a or an according to whether the next word begins with a consonant or vowel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.</w:t>
            </w:r>
          </w:p>
          <w:p w14:paraId="75D11A87" w14:textId="77777777" w:rsidR="00AC7E67" w:rsidRPr="00454B9E" w:rsidRDefault="00AC7E67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48D1B0AF" w14:textId="634C9F1F" w:rsidR="00106563" w:rsidRPr="00454B9E" w:rsidRDefault="00AC7E67" w:rsidP="005F7DBC">
            <w:pPr>
              <w:rPr>
                <w:rFonts w:ascii="Century Gothic" w:hAnsi="Century Gothic" w:cstheme="minorHAnsi"/>
                <w:sz w:val="20"/>
                <w:szCs w:val="20"/>
                <w:highlight w:val="yellow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Create complex sentences by using relative clauses with pronouns who, which, where, whose, when, that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.</w:t>
            </w:r>
          </w:p>
          <w:p w14:paraId="2F3ABDA2" w14:textId="45C93827" w:rsidR="00106563" w:rsidRPr="00454B9E" w:rsidRDefault="00106563" w:rsidP="005F7DBC">
            <w:pPr>
              <w:rPr>
                <w:rFonts w:ascii="Century Gothic" w:hAnsi="Century Gothic" w:cstheme="minorHAnsi"/>
                <w:sz w:val="20"/>
                <w:szCs w:val="20"/>
                <w:highlight w:val="yellow"/>
              </w:rPr>
            </w:pPr>
          </w:p>
        </w:tc>
        <w:tc>
          <w:tcPr>
            <w:tcW w:w="2244" w:type="dxa"/>
            <w:gridSpan w:val="2"/>
            <w:shd w:val="clear" w:color="auto" w:fill="FFFFFF" w:themeFill="background1"/>
          </w:tcPr>
          <w:p w14:paraId="0D5222F9" w14:textId="3077AB72" w:rsidR="003D39D8" w:rsidRPr="00454B9E" w:rsidRDefault="00AC7E67" w:rsidP="002307D4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Y4 recap - Use inverted commas and other punctuation to indicate direct speech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.</w:t>
            </w:r>
          </w:p>
          <w:p w14:paraId="6AF95FB9" w14:textId="77777777" w:rsidR="003D39D8" w:rsidRPr="00454B9E" w:rsidRDefault="003D39D8" w:rsidP="002307D4">
            <w:pPr>
              <w:rPr>
                <w:rFonts w:ascii="Century Gothic" w:hAnsi="Century Gothic" w:cstheme="minorHAnsi"/>
                <w:sz w:val="20"/>
                <w:szCs w:val="20"/>
                <w:highlight w:val="yellow"/>
              </w:rPr>
            </w:pPr>
          </w:p>
          <w:p w14:paraId="023BEC2A" w14:textId="0D8151EA" w:rsidR="003D39D8" w:rsidRPr="00454B9E" w:rsidRDefault="003D39D8" w:rsidP="002307D4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Create and punctuate complex sentences using </w:t>
            </w:r>
            <w:proofErr w:type="spellStart"/>
            <w:r w:rsidRPr="00454B9E">
              <w:rPr>
                <w:rFonts w:ascii="Century Gothic" w:hAnsi="Century Gothic" w:cstheme="minorHAnsi"/>
                <w:sz w:val="20"/>
                <w:szCs w:val="20"/>
              </w:rPr>
              <w:t>ing</w:t>
            </w:r>
            <w:proofErr w:type="spellEnd"/>
            <w:r w:rsidRPr="00454B9E">
              <w:rPr>
                <w:rFonts w:ascii="Century Gothic" w:hAnsi="Century Gothic" w:cstheme="minorHAnsi"/>
                <w:sz w:val="20"/>
                <w:szCs w:val="20"/>
              </w:rPr>
              <w:t xml:space="preserve"> openers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.</w:t>
            </w:r>
          </w:p>
          <w:p w14:paraId="55BDC7F4" w14:textId="77777777" w:rsidR="003D39D8" w:rsidRPr="00454B9E" w:rsidRDefault="003D39D8" w:rsidP="002307D4">
            <w:pPr>
              <w:rPr>
                <w:rFonts w:ascii="Century Gothic" w:hAnsi="Century Gothic" w:cstheme="minorHAnsi"/>
                <w:sz w:val="20"/>
                <w:szCs w:val="20"/>
                <w:highlight w:val="yellow"/>
              </w:rPr>
            </w:pPr>
          </w:p>
          <w:p w14:paraId="70B09F85" w14:textId="353035D5" w:rsidR="003D39D8" w:rsidRPr="00454B9E" w:rsidRDefault="003D39D8" w:rsidP="002307D4">
            <w:pPr>
              <w:rPr>
                <w:rFonts w:ascii="Century Gothic" w:hAnsi="Century Gothic" w:cstheme="minorHAnsi"/>
                <w:sz w:val="20"/>
                <w:szCs w:val="20"/>
                <w:highlight w:val="yellow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Create and punctuate complex sentences using ed openers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.</w:t>
            </w: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39D1298F" w14:textId="158DEC39" w:rsidR="00A80121" w:rsidRPr="00454B9E" w:rsidRDefault="00A80121" w:rsidP="00A80121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Demarcate complex sentences using commas</w:t>
            </w:r>
            <w:r w:rsidR="00082E6D">
              <w:rPr>
                <w:rFonts w:ascii="Century Gothic" w:hAnsi="Century Gothic" w:cstheme="minorHAnsi"/>
                <w:sz w:val="20"/>
                <w:szCs w:val="20"/>
              </w:rPr>
              <w:t>.</w:t>
            </w:r>
          </w:p>
          <w:p w14:paraId="7C9AB7D0" w14:textId="77777777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68AAC15" w14:textId="77777777" w:rsidR="00AC7E67" w:rsidRPr="00454B9E" w:rsidRDefault="00AC7E67" w:rsidP="00AC7E6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Identify and use brackets and dashes.</w:t>
            </w:r>
          </w:p>
          <w:p w14:paraId="31CC0EC0" w14:textId="359DAA4A" w:rsidR="00AC7E67" w:rsidRPr="00454B9E" w:rsidRDefault="00AC7E67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  <w:tc>
          <w:tcPr>
            <w:tcW w:w="1841" w:type="dxa"/>
            <w:gridSpan w:val="2"/>
            <w:shd w:val="clear" w:color="auto" w:fill="FFFFFF" w:themeFill="background1"/>
          </w:tcPr>
          <w:p w14:paraId="4E1C6D1A" w14:textId="77777777" w:rsidR="0004075F" w:rsidRPr="00454B9E" w:rsidRDefault="0004075F" w:rsidP="0004075F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Instructions - </w:t>
            </w:r>
          </w:p>
          <w:p w14:paraId="33925C2F" w14:textId="00ABF0E5" w:rsidR="0004075F" w:rsidRDefault="0004075F" w:rsidP="0004075F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Use</w:t>
            </w: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 colon </w:t>
            </w:r>
            <w:r w:rsidRPr="00454B9E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to introduce a list and</w:t>
            </w: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 semi-colon </w:t>
            </w:r>
            <w:r w:rsidRPr="00454B9E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within a list</w:t>
            </w: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. </w:t>
            </w:r>
          </w:p>
          <w:p w14:paraId="5F453EC8" w14:textId="77777777" w:rsidR="00082E6D" w:rsidRPr="00454B9E" w:rsidRDefault="00082E6D" w:rsidP="0004075F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</w:p>
          <w:p w14:paraId="10E73378" w14:textId="77777777" w:rsidR="0004075F" w:rsidRPr="00454B9E" w:rsidRDefault="0004075F" w:rsidP="0004075F">
            <w:pPr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Use</w:t>
            </w: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 bullet points </w:t>
            </w:r>
            <w:r w:rsidRPr="00454B9E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to organise information.</w:t>
            </w:r>
            <w:r w:rsidRPr="00454B9E">
              <w:rPr>
                <w:rFonts w:ascii="Century Gothic" w:eastAsia="Calibri" w:hAnsi="Century Gothic" w:cstheme="minorHAnsi"/>
                <w:bCs/>
                <w:iCs/>
                <w:sz w:val="20"/>
                <w:szCs w:val="20"/>
              </w:rPr>
              <w:t xml:space="preserve"> </w:t>
            </w:r>
          </w:p>
          <w:p w14:paraId="5F25ACA4" w14:textId="0ABB7B56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5775198" w14:textId="4EBC0391" w:rsidR="00AC7E67" w:rsidRPr="00454B9E" w:rsidRDefault="00AC7E67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454B9E">
              <w:rPr>
                <w:rFonts w:ascii="Century Gothic" w:hAnsi="Century Gothic" w:cstheme="minorHAnsi"/>
                <w:sz w:val="20"/>
                <w:szCs w:val="20"/>
              </w:rPr>
              <w:t>Identify and use brackets and dashes.</w:t>
            </w:r>
          </w:p>
          <w:p w14:paraId="6189FBFA" w14:textId="77777777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2F848A74" w14:textId="77777777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D5E8056" w14:textId="77777777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1C84EE36" w14:textId="2AC3BA3A" w:rsidR="0004075F" w:rsidRPr="00454B9E" w:rsidRDefault="0004075F" w:rsidP="005F7DBC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</w:tr>
    </w:tbl>
    <w:p w14:paraId="7CC13AC9" w14:textId="1BF91E1E" w:rsidR="00454B9E" w:rsidRPr="00454B9E" w:rsidRDefault="00454B9E">
      <w:pPr>
        <w:rPr>
          <w:sz w:val="16"/>
          <w:szCs w:val="16"/>
        </w:rPr>
      </w:pPr>
      <w:r>
        <w:br w:type="page"/>
      </w:r>
    </w:p>
    <w:tbl>
      <w:tblPr>
        <w:tblStyle w:val="TableGrid"/>
        <w:tblpPr w:leftFromText="180" w:rightFromText="180" w:vertAnchor="page" w:horzAnchor="page" w:tblpX="993" w:tblpY="1"/>
        <w:tblW w:w="15163" w:type="dxa"/>
        <w:tblLayout w:type="fixed"/>
        <w:tblLook w:val="04A0" w:firstRow="1" w:lastRow="0" w:firstColumn="1" w:lastColumn="0" w:noHBand="0" w:noVBand="1"/>
      </w:tblPr>
      <w:tblGrid>
        <w:gridCol w:w="422"/>
        <w:gridCol w:w="1129"/>
        <w:gridCol w:w="1131"/>
        <w:gridCol w:w="1130"/>
        <w:gridCol w:w="11"/>
        <w:gridCol w:w="1120"/>
        <w:gridCol w:w="1148"/>
        <w:gridCol w:w="1134"/>
        <w:gridCol w:w="1275"/>
        <w:gridCol w:w="1134"/>
        <w:gridCol w:w="1276"/>
        <w:gridCol w:w="1418"/>
        <w:gridCol w:w="1275"/>
        <w:gridCol w:w="1560"/>
      </w:tblGrid>
      <w:tr w:rsidR="00454B9E" w:rsidRPr="00FD17BB" w14:paraId="6FB5A535" w14:textId="77777777" w:rsidTr="00A25066">
        <w:trPr>
          <w:cantSplit/>
          <w:trHeight w:val="275"/>
        </w:trPr>
        <w:tc>
          <w:tcPr>
            <w:tcW w:w="422" w:type="dxa"/>
            <w:vMerge w:val="restart"/>
            <w:shd w:val="clear" w:color="auto" w:fill="FFFF00"/>
            <w:textDirection w:val="btLr"/>
            <w:vAlign w:val="center"/>
          </w:tcPr>
          <w:p w14:paraId="7AF457BC" w14:textId="4CF22814" w:rsidR="00454B9E" w:rsidRPr="0053326C" w:rsidRDefault="00454B9E" w:rsidP="005F7DBC">
            <w:pPr>
              <w:ind w:left="113" w:right="113"/>
              <w:jc w:val="center"/>
              <w:rPr>
                <w:b/>
              </w:rPr>
            </w:pPr>
            <w:r w:rsidRPr="0053326C">
              <w:rPr>
                <w:b/>
              </w:rPr>
              <w:lastRenderedPageBreak/>
              <w:t>Summer Core Text</w:t>
            </w:r>
          </w:p>
        </w:tc>
        <w:tc>
          <w:tcPr>
            <w:tcW w:w="1129" w:type="dxa"/>
            <w:shd w:val="clear" w:color="auto" w:fill="00B050"/>
            <w:vAlign w:val="center"/>
          </w:tcPr>
          <w:p w14:paraId="1B303419" w14:textId="77777777" w:rsidR="00454B9E" w:rsidRDefault="00454B9E" w:rsidP="00A25066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</w:p>
          <w:p w14:paraId="42496E1F" w14:textId="2A585E8E" w:rsidR="00454B9E" w:rsidRPr="00454B9E" w:rsidRDefault="00454B9E" w:rsidP="00A25066">
            <w:pPr>
              <w:jc w:val="center"/>
              <w:rPr>
                <w:b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1</w:t>
            </w:r>
          </w:p>
          <w:p w14:paraId="46660044" w14:textId="689A3959" w:rsidR="00454B9E" w:rsidRPr="00454B9E" w:rsidRDefault="00454B9E" w:rsidP="00A2506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1" w:type="dxa"/>
            <w:shd w:val="clear" w:color="auto" w:fill="00B050"/>
            <w:vAlign w:val="center"/>
          </w:tcPr>
          <w:p w14:paraId="6F810A33" w14:textId="407D46D2" w:rsidR="00454B9E" w:rsidRPr="00454B9E" w:rsidRDefault="00454B9E" w:rsidP="00A25066">
            <w:pPr>
              <w:jc w:val="center"/>
              <w:rPr>
                <w:b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2</w:t>
            </w:r>
          </w:p>
        </w:tc>
        <w:tc>
          <w:tcPr>
            <w:tcW w:w="1130" w:type="dxa"/>
            <w:shd w:val="clear" w:color="auto" w:fill="00B050"/>
            <w:vAlign w:val="center"/>
          </w:tcPr>
          <w:p w14:paraId="69270B9B" w14:textId="760F233E" w:rsidR="00454B9E" w:rsidRPr="00454B9E" w:rsidRDefault="00454B9E" w:rsidP="00A25066">
            <w:pPr>
              <w:jc w:val="center"/>
              <w:rPr>
                <w:b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3</w:t>
            </w:r>
          </w:p>
        </w:tc>
        <w:tc>
          <w:tcPr>
            <w:tcW w:w="1131" w:type="dxa"/>
            <w:gridSpan w:val="2"/>
            <w:shd w:val="clear" w:color="auto" w:fill="00B050"/>
            <w:vAlign w:val="center"/>
          </w:tcPr>
          <w:p w14:paraId="085C9386" w14:textId="18C108BD" w:rsidR="00454B9E" w:rsidRPr="00454B9E" w:rsidRDefault="00454B9E" w:rsidP="00A25066">
            <w:pPr>
              <w:jc w:val="center"/>
              <w:rPr>
                <w:b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4</w:t>
            </w:r>
          </w:p>
        </w:tc>
        <w:tc>
          <w:tcPr>
            <w:tcW w:w="1148" w:type="dxa"/>
            <w:shd w:val="clear" w:color="auto" w:fill="00B050"/>
            <w:vAlign w:val="center"/>
          </w:tcPr>
          <w:p w14:paraId="040E653A" w14:textId="11A07246" w:rsidR="00454B9E" w:rsidRPr="00454B9E" w:rsidRDefault="00454B9E" w:rsidP="00A25066">
            <w:pPr>
              <w:jc w:val="center"/>
              <w:rPr>
                <w:b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5</w:t>
            </w:r>
          </w:p>
        </w:tc>
        <w:tc>
          <w:tcPr>
            <w:tcW w:w="1134" w:type="dxa"/>
            <w:shd w:val="clear" w:color="auto" w:fill="00B050"/>
            <w:vAlign w:val="center"/>
          </w:tcPr>
          <w:p w14:paraId="4418BF6D" w14:textId="0692EAD4" w:rsidR="00454B9E" w:rsidRPr="00454B9E" w:rsidRDefault="00454B9E" w:rsidP="00A25066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6</w:t>
            </w:r>
          </w:p>
        </w:tc>
        <w:tc>
          <w:tcPr>
            <w:tcW w:w="1275" w:type="dxa"/>
            <w:shd w:val="clear" w:color="auto" w:fill="00B050"/>
            <w:vAlign w:val="center"/>
          </w:tcPr>
          <w:p w14:paraId="5727C3DA" w14:textId="0E24CF7D" w:rsidR="00454B9E" w:rsidRPr="00454B9E" w:rsidRDefault="00454B9E" w:rsidP="00A25066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7</w:t>
            </w:r>
          </w:p>
        </w:tc>
        <w:tc>
          <w:tcPr>
            <w:tcW w:w="1134" w:type="dxa"/>
            <w:shd w:val="clear" w:color="auto" w:fill="00B050"/>
            <w:vAlign w:val="center"/>
          </w:tcPr>
          <w:p w14:paraId="13F4CF08" w14:textId="15CED172" w:rsidR="00454B9E" w:rsidRPr="00454B9E" w:rsidRDefault="00454B9E" w:rsidP="00A25066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8</w:t>
            </w:r>
          </w:p>
        </w:tc>
        <w:tc>
          <w:tcPr>
            <w:tcW w:w="1276" w:type="dxa"/>
            <w:shd w:val="clear" w:color="auto" w:fill="00B050"/>
            <w:vAlign w:val="center"/>
          </w:tcPr>
          <w:p w14:paraId="66A2D986" w14:textId="6E47917E" w:rsidR="00454B9E" w:rsidRPr="00454B9E" w:rsidRDefault="00454B9E" w:rsidP="00A25066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9</w:t>
            </w:r>
          </w:p>
        </w:tc>
        <w:tc>
          <w:tcPr>
            <w:tcW w:w="1418" w:type="dxa"/>
            <w:shd w:val="clear" w:color="auto" w:fill="00B050"/>
            <w:vAlign w:val="center"/>
          </w:tcPr>
          <w:p w14:paraId="2777A8C4" w14:textId="4AFAEF1F" w:rsidR="00454B9E" w:rsidRPr="00454B9E" w:rsidRDefault="00454B9E" w:rsidP="00A25066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10</w:t>
            </w:r>
          </w:p>
        </w:tc>
        <w:tc>
          <w:tcPr>
            <w:tcW w:w="1275" w:type="dxa"/>
            <w:shd w:val="clear" w:color="auto" w:fill="00B050"/>
            <w:vAlign w:val="center"/>
          </w:tcPr>
          <w:p w14:paraId="7F3E97C9" w14:textId="2A28DE35" w:rsidR="00454B9E" w:rsidRPr="00454B9E" w:rsidRDefault="00454B9E" w:rsidP="00A25066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11</w:t>
            </w:r>
          </w:p>
        </w:tc>
        <w:tc>
          <w:tcPr>
            <w:tcW w:w="1560" w:type="dxa"/>
            <w:shd w:val="clear" w:color="auto" w:fill="00B050"/>
            <w:vAlign w:val="center"/>
          </w:tcPr>
          <w:p w14:paraId="6D9E682E" w14:textId="17B6D589" w:rsidR="00454B9E" w:rsidRPr="00454B9E" w:rsidRDefault="00454B9E" w:rsidP="00A25066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454B9E">
              <w:rPr>
                <w:b/>
                <w:color w:val="FFFFFF" w:themeColor="background1"/>
                <w:sz w:val="20"/>
                <w:szCs w:val="20"/>
              </w:rPr>
              <w:t>Week 12</w:t>
            </w:r>
          </w:p>
        </w:tc>
      </w:tr>
      <w:tr w:rsidR="00454B9E" w:rsidRPr="00FD17BB" w14:paraId="4B988928" w14:textId="77777777" w:rsidTr="00A25066">
        <w:trPr>
          <w:cantSplit/>
          <w:trHeight w:val="275"/>
        </w:trPr>
        <w:tc>
          <w:tcPr>
            <w:tcW w:w="422" w:type="dxa"/>
            <w:vMerge/>
            <w:shd w:val="clear" w:color="auto" w:fill="FFFF00"/>
            <w:textDirection w:val="btLr"/>
            <w:vAlign w:val="center"/>
          </w:tcPr>
          <w:p w14:paraId="77170B50" w14:textId="77777777" w:rsidR="00454B9E" w:rsidRPr="0053326C" w:rsidRDefault="00454B9E" w:rsidP="005F7DBC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5669" w:type="dxa"/>
            <w:gridSpan w:val="6"/>
            <w:shd w:val="clear" w:color="auto" w:fill="BFBFBF" w:themeFill="background1" w:themeFillShade="BF"/>
            <w:vAlign w:val="center"/>
          </w:tcPr>
          <w:p w14:paraId="1C1DAF71" w14:textId="3725C5E4" w:rsidR="00454B9E" w:rsidRPr="003F703A" w:rsidRDefault="00C84C68" w:rsidP="003F703A">
            <w:pPr>
              <w:jc w:val="center"/>
              <w:rPr>
                <w:rFonts w:eastAsia="Calibri" w:cs="Arial"/>
                <w:b/>
                <w:bCs/>
              </w:rPr>
            </w:pPr>
            <w:r>
              <w:rPr>
                <w:rFonts w:eastAsia="Calibri" w:cs="Arial"/>
                <w:b/>
                <w:bCs/>
              </w:rPr>
              <w:t>THE GOLDEN AGE OF ISLAM</w:t>
            </w:r>
          </w:p>
        </w:tc>
        <w:tc>
          <w:tcPr>
            <w:tcW w:w="9072" w:type="dxa"/>
            <w:gridSpan w:val="7"/>
            <w:shd w:val="clear" w:color="auto" w:fill="BFBFBF" w:themeFill="background1" w:themeFillShade="BF"/>
            <w:vAlign w:val="center"/>
          </w:tcPr>
          <w:p w14:paraId="6779D6AC" w14:textId="0F2C8F13" w:rsidR="00454B9E" w:rsidRPr="003F703A" w:rsidRDefault="00454B9E" w:rsidP="003F703A">
            <w:pPr>
              <w:jc w:val="center"/>
              <w:rPr>
                <w:rFonts w:eastAsia="Calibri" w:cs="Arial"/>
                <w:b/>
                <w:bCs/>
              </w:rPr>
            </w:pPr>
            <w:r>
              <w:rPr>
                <w:rFonts w:eastAsia="Calibri" w:cs="Arial"/>
                <w:b/>
                <w:bCs/>
              </w:rPr>
              <w:t>THE HIGHWAY MAN</w:t>
            </w:r>
          </w:p>
        </w:tc>
      </w:tr>
      <w:tr w:rsidR="00454B9E" w:rsidRPr="00454B9E" w14:paraId="55D20820" w14:textId="77777777" w:rsidTr="00A25066">
        <w:trPr>
          <w:cantSplit/>
          <w:trHeight w:val="275"/>
        </w:trPr>
        <w:tc>
          <w:tcPr>
            <w:tcW w:w="422" w:type="dxa"/>
            <w:vMerge/>
            <w:shd w:val="clear" w:color="auto" w:fill="FFFF00"/>
            <w:textDirection w:val="btLr"/>
            <w:vAlign w:val="center"/>
          </w:tcPr>
          <w:p w14:paraId="32581018" w14:textId="77777777" w:rsidR="00454B9E" w:rsidRPr="00454B9E" w:rsidRDefault="00454B9E" w:rsidP="00833768">
            <w:pPr>
              <w:ind w:left="113" w:right="113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  <w:tc>
          <w:tcPr>
            <w:tcW w:w="3401" w:type="dxa"/>
            <w:gridSpan w:val="4"/>
            <w:shd w:val="clear" w:color="auto" w:fill="auto"/>
          </w:tcPr>
          <w:p w14:paraId="31302E7A" w14:textId="41F554D7" w:rsidR="00454B9E" w:rsidRPr="00454B9E" w:rsidRDefault="00454B9E" w:rsidP="008D04C4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454B9E">
              <w:rPr>
                <w:rFonts w:ascii="Century Gothic" w:hAnsi="Century Gothic"/>
                <w:b/>
                <w:sz w:val="20"/>
                <w:szCs w:val="20"/>
              </w:rPr>
              <w:t xml:space="preserve">Firework maker’s Daughter </w:t>
            </w: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– Pullman</w:t>
            </w:r>
          </w:p>
          <w:p w14:paraId="15243EAB" w14:textId="77777777" w:rsidR="00454B9E" w:rsidRPr="00454B9E" w:rsidRDefault="00454B9E" w:rsidP="008D04C4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454B9E">
              <w:rPr>
                <w:rFonts w:ascii="Century Gothic" w:hAnsi="Century Gothic"/>
                <w:b/>
                <w:noProof/>
                <w:sz w:val="20"/>
                <w:szCs w:val="20"/>
              </w:rPr>
              <w:drawing>
                <wp:inline distT="0" distB="0" distL="0" distR="0" wp14:anchorId="17DF2711" wp14:editId="66EA87B9">
                  <wp:extent cx="576490" cy="885092"/>
                  <wp:effectExtent l="0" t="0" r="0" b="0"/>
                  <wp:docPr id="15233626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651" cy="891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2A4423E" w14:textId="5665A193" w:rsidR="00454B9E" w:rsidRPr="00454B9E" w:rsidRDefault="00454B9E" w:rsidP="008D04C4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FFFFFF" w:themeFill="background1"/>
          </w:tcPr>
          <w:p w14:paraId="0C83300F" w14:textId="2700587E" w:rsidR="00454B9E" w:rsidRPr="00454B9E" w:rsidRDefault="00454B9E" w:rsidP="003F703A">
            <w:pPr>
              <w:jc w:val="center"/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/>
                <w:sz w:val="20"/>
                <w:szCs w:val="20"/>
              </w:rPr>
              <w:t xml:space="preserve">  Inventors </w:t>
            </w: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– Robert Winston – DK</w:t>
            </w:r>
          </w:p>
          <w:p w14:paraId="1D92560C" w14:textId="3F257D04" w:rsidR="00A25066" w:rsidRDefault="00454B9E" w:rsidP="003F703A">
            <w:pPr>
              <w:jc w:val="center"/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 </w:t>
            </w:r>
            <w:bookmarkStart w:id="0" w:name="_GoBack"/>
            <w:bookmarkEnd w:id="0"/>
          </w:p>
          <w:p w14:paraId="1FD7706A" w14:textId="663F1841" w:rsidR="00454B9E" w:rsidRPr="00454B9E" w:rsidRDefault="00454B9E" w:rsidP="003F703A">
            <w:pPr>
              <w:jc w:val="center"/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noProof/>
                <w:sz w:val="20"/>
                <w:szCs w:val="20"/>
              </w:rPr>
              <w:t xml:space="preserve"> </w:t>
            </w:r>
            <w:r w:rsidRPr="00454B9E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0ADC3C0" wp14:editId="453B5ADE">
                  <wp:extent cx="633047" cy="770232"/>
                  <wp:effectExtent l="0" t="0" r="0" b="0"/>
                  <wp:docPr id="836304187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2706358-03FA-00E0-1C11-6DB649D228B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42706358-03FA-00E0-1C11-6DB649D228B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073" cy="777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 </w:t>
            </w:r>
          </w:p>
          <w:p w14:paraId="228E47F3" w14:textId="0A8EC7D7" w:rsidR="00454B9E" w:rsidRPr="00454B9E" w:rsidRDefault="00454B9E" w:rsidP="00833768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  <w:tc>
          <w:tcPr>
            <w:tcW w:w="907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C5C8174" w14:textId="77777777" w:rsidR="00454B9E" w:rsidRPr="00454B9E" w:rsidRDefault="00454B9E" w:rsidP="00833768">
            <w:pPr>
              <w:jc w:val="center"/>
              <w:rPr>
                <w:rFonts w:ascii="Century Gothic" w:hAnsi="Century Gothic"/>
                <w:sz w:val="20"/>
                <w:szCs w:val="20"/>
                <w:lang w:eastAsia="en-GB"/>
              </w:rPr>
            </w:pPr>
            <w:r w:rsidRPr="00454B9E">
              <w:rPr>
                <w:rFonts w:ascii="Century Gothic" w:hAnsi="Century Gothic"/>
                <w:b/>
                <w:bCs/>
                <w:sz w:val="20"/>
                <w:szCs w:val="20"/>
                <w:lang w:eastAsia="en-GB"/>
              </w:rPr>
              <w:t>The Highwayman</w:t>
            </w:r>
            <w:r w:rsidRPr="00454B9E">
              <w:rPr>
                <w:rFonts w:ascii="Century Gothic" w:hAnsi="Century Gothic"/>
                <w:sz w:val="20"/>
                <w:szCs w:val="20"/>
                <w:lang w:eastAsia="en-GB"/>
              </w:rPr>
              <w:t xml:space="preserve"> – Noyes</w:t>
            </w:r>
          </w:p>
          <w:p w14:paraId="53DEF803" w14:textId="77777777" w:rsidR="00454B9E" w:rsidRPr="00454B9E" w:rsidRDefault="00454B9E" w:rsidP="00833768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9CD49AB" wp14:editId="7653EDCA">
                  <wp:extent cx="645551" cy="845413"/>
                  <wp:effectExtent l="0" t="0" r="2540" b="0"/>
                  <wp:docPr id="2075" name="Picture 2075" descr="The Highwayman (Oxford Children's Classic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he Highwayman (Oxford Children's Classic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204" cy="854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D5FC3" w14:textId="77777777" w:rsidR="00454B9E" w:rsidRPr="00454B9E" w:rsidRDefault="00454B9E" w:rsidP="00833768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/>
                <w:bCs/>
                <w:sz w:val="20"/>
                <w:szCs w:val="20"/>
              </w:rPr>
              <w:t xml:space="preserve">Inside the villains </w:t>
            </w:r>
            <w:r w:rsidRPr="00454B9E">
              <w:rPr>
                <w:rFonts w:ascii="Century Gothic" w:hAnsi="Century Gothic"/>
                <w:sz w:val="20"/>
                <w:szCs w:val="20"/>
              </w:rPr>
              <w:t>– Perrin</w:t>
            </w:r>
          </w:p>
          <w:p w14:paraId="3BC2F4A0" w14:textId="66AF790E" w:rsidR="00454B9E" w:rsidRPr="00454B9E" w:rsidRDefault="00454B9E" w:rsidP="00E632D2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454B9E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637D4EA" wp14:editId="41DA7F56">
                  <wp:extent cx="600075" cy="879769"/>
                  <wp:effectExtent l="0" t="0" r="0" b="0"/>
                  <wp:docPr id="2085" name="Picture 2085" descr="Inside the Villai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nside the Villai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993" cy="889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B9E" w:rsidRPr="00454B9E" w14:paraId="2BF07490" w14:textId="77777777" w:rsidTr="00A25066">
        <w:trPr>
          <w:cantSplit/>
          <w:trHeight w:val="275"/>
        </w:trPr>
        <w:tc>
          <w:tcPr>
            <w:tcW w:w="422" w:type="dxa"/>
            <w:shd w:val="clear" w:color="auto" w:fill="FFFF00"/>
            <w:textDirection w:val="btLr"/>
            <w:vAlign w:val="center"/>
          </w:tcPr>
          <w:p w14:paraId="19B5E94A" w14:textId="062BCBE1" w:rsidR="00454B9E" w:rsidRPr="00A25066" w:rsidRDefault="00454B9E" w:rsidP="00833768">
            <w:pPr>
              <w:ind w:left="113" w:right="113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A25066">
              <w:rPr>
                <w:rFonts w:ascii="Century Gothic" w:hAnsi="Century Gothic"/>
                <w:b/>
                <w:sz w:val="20"/>
                <w:szCs w:val="20"/>
              </w:rPr>
              <w:t xml:space="preserve">Writing Outcomes </w:t>
            </w:r>
          </w:p>
        </w:tc>
        <w:tc>
          <w:tcPr>
            <w:tcW w:w="3401" w:type="dxa"/>
            <w:gridSpan w:val="4"/>
            <w:shd w:val="clear" w:color="auto" w:fill="FFFFFF" w:themeFill="background1"/>
            <w:vAlign w:val="center"/>
          </w:tcPr>
          <w:p w14:paraId="11866115" w14:textId="7D19B356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Letter from Leila to dad explaining why she was leaving.</w:t>
            </w:r>
          </w:p>
          <w:p w14:paraId="5E01DAC8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BAE413A" w14:textId="08AA1079" w:rsid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Setting description of the grotto.</w:t>
            </w:r>
          </w:p>
          <w:p w14:paraId="7F469B77" w14:textId="77777777" w:rsidR="00A25066" w:rsidRPr="00454B9E" w:rsidRDefault="00A25066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48BC7FBE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22CBE933" w14:textId="593937DA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03207A1E" w14:textId="0FF99529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74DC0B94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11FD208C" w14:textId="027D7A5D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FFFFFF" w:themeFill="background1"/>
            <w:vAlign w:val="center"/>
          </w:tcPr>
          <w:p w14:paraId="3CDD1B94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Design of a new invention. Explain how the invention works.</w:t>
            </w:r>
          </w:p>
          <w:p w14:paraId="5628C1B4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1E02919B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74D23083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0069D847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0A30AEAE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36D660B2" w14:textId="779AD6D5" w:rsidR="00A25066" w:rsidRPr="00454B9E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E9D13E8" w14:textId="60811E3A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Job description</w:t>
            </w:r>
          </w:p>
          <w:p w14:paraId="54717375" w14:textId="77777777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43095A1F" w14:textId="2892F475" w:rsidR="00454B9E" w:rsidRPr="00454B9E" w:rsidRDefault="00454B9E" w:rsidP="00833768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Setting description</w:t>
            </w:r>
            <w:r w:rsidRPr="00454B9E">
              <w:rPr>
                <w:rFonts w:ascii="Century Gothic" w:hAnsi="Century Gothic"/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FA174A3" w14:textId="77777777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Love letter/letter of warning </w:t>
            </w:r>
            <w:r w:rsidRPr="00454B9E">
              <w:rPr>
                <w:rFonts w:ascii="Century Gothic" w:hAnsi="Century Gothic"/>
                <w:sz w:val="20"/>
                <w:szCs w:val="20"/>
              </w:rPr>
              <w:t>from one of the characters to another</w:t>
            </w: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 </w:t>
            </w:r>
          </w:p>
          <w:p w14:paraId="114D0F23" w14:textId="77777777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4CC218C0" w14:textId="0623D102" w:rsidR="00454B9E" w:rsidRPr="00454B9E" w:rsidRDefault="00454B9E" w:rsidP="00833768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715EFFA" w14:textId="04C408D8" w:rsid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Inside the villains</w:t>
            </w:r>
            <w:r w:rsidRPr="00454B9E">
              <w:rPr>
                <w:rFonts w:ascii="Century Gothic" w:hAnsi="Century Gothic"/>
                <w:sz w:val="20"/>
                <w:szCs w:val="20"/>
              </w:rPr>
              <w:t xml:space="preserve"> for The Highwayman / Tim / Bess</w:t>
            </w:r>
            <w:r w:rsidR="00082E6D">
              <w:rPr>
                <w:rFonts w:ascii="Century Gothic" w:hAnsi="Century Gothic"/>
                <w:sz w:val="20"/>
                <w:szCs w:val="20"/>
              </w:rPr>
              <w:t>.</w:t>
            </w:r>
          </w:p>
          <w:p w14:paraId="6F93F299" w14:textId="77777777" w:rsidR="00082E6D" w:rsidRPr="00454B9E" w:rsidRDefault="00082E6D" w:rsidP="003F703A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167AB4F6" w14:textId="19CED743" w:rsidR="00454B9E" w:rsidRP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Emotive speech from their point of view in the style as Inside the Villain</w:t>
            </w:r>
            <w:r w:rsidR="00082E6D">
              <w:rPr>
                <w:rFonts w:ascii="Century Gothic" w:hAnsi="Century Gothic"/>
                <w:sz w:val="20"/>
                <w:szCs w:val="20"/>
              </w:rPr>
              <w:t>.</w:t>
            </w:r>
          </w:p>
        </w:tc>
        <w:tc>
          <w:tcPr>
            <w:tcW w:w="1560" w:type="dxa"/>
            <w:shd w:val="clear" w:color="auto" w:fill="FFFFFF" w:themeFill="background1"/>
          </w:tcPr>
          <w:p w14:paraId="7C7CFA4F" w14:textId="7DBA719A" w:rsidR="00454B9E" w:rsidRPr="00454B9E" w:rsidRDefault="00454B9E" w:rsidP="00E632D2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Script </w:t>
            </w:r>
            <w:r w:rsidRPr="00454B9E">
              <w:rPr>
                <w:rFonts w:ascii="Century Gothic" w:hAnsi="Century Gothic"/>
                <w:sz w:val="20"/>
                <w:szCs w:val="20"/>
              </w:rPr>
              <w:t xml:space="preserve">between Tim and the red coats or </w:t>
            </w: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alternative ending </w:t>
            </w:r>
            <w:r w:rsidRPr="00454B9E">
              <w:rPr>
                <w:rFonts w:ascii="Century Gothic" w:hAnsi="Century Gothic"/>
                <w:sz w:val="20"/>
                <w:szCs w:val="20"/>
              </w:rPr>
              <w:t xml:space="preserve">to the story </w:t>
            </w:r>
            <w:r w:rsidR="00A25066">
              <w:rPr>
                <w:rFonts w:ascii="Century Gothic" w:hAnsi="Century Gothic"/>
                <w:sz w:val="20"/>
                <w:szCs w:val="20"/>
              </w:rPr>
              <w:t xml:space="preserve">as a </w:t>
            </w:r>
            <w:r w:rsidR="00A25066" w:rsidRPr="00454B9E">
              <w:rPr>
                <w:rFonts w:ascii="Century Gothic" w:hAnsi="Century Gothic"/>
                <w:bCs/>
                <w:sz w:val="20"/>
                <w:szCs w:val="20"/>
              </w:rPr>
              <w:t>playscript</w:t>
            </w:r>
          </w:p>
        </w:tc>
      </w:tr>
      <w:tr w:rsidR="00454B9E" w:rsidRPr="00454B9E" w14:paraId="17180EEB" w14:textId="77777777" w:rsidTr="00A25066">
        <w:trPr>
          <w:cantSplit/>
          <w:trHeight w:val="275"/>
        </w:trPr>
        <w:tc>
          <w:tcPr>
            <w:tcW w:w="422" w:type="dxa"/>
            <w:shd w:val="clear" w:color="auto" w:fill="FFFF00"/>
            <w:textDirection w:val="btLr"/>
            <w:vAlign w:val="center"/>
          </w:tcPr>
          <w:p w14:paraId="35D7C335" w14:textId="2ECD81D8" w:rsidR="00454B9E" w:rsidRPr="00A25066" w:rsidRDefault="00454B9E" w:rsidP="00833768">
            <w:pPr>
              <w:ind w:left="113" w:right="113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A25066">
              <w:rPr>
                <w:rFonts w:ascii="Century Gothic" w:hAnsi="Century Gothic"/>
                <w:b/>
                <w:sz w:val="20"/>
                <w:szCs w:val="20"/>
              </w:rPr>
              <w:t xml:space="preserve">Genre </w:t>
            </w:r>
          </w:p>
        </w:tc>
        <w:tc>
          <w:tcPr>
            <w:tcW w:w="3401" w:type="dxa"/>
            <w:gridSpan w:val="4"/>
            <w:shd w:val="clear" w:color="auto" w:fill="FFFFFF" w:themeFill="background1"/>
            <w:vAlign w:val="center"/>
          </w:tcPr>
          <w:p w14:paraId="04D4C907" w14:textId="2F566F0B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Letter</w:t>
            </w:r>
          </w:p>
          <w:p w14:paraId="3FFA3F7F" w14:textId="21EECBF2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3C5A1C7F" w14:textId="3ECE52F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Setting description</w:t>
            </w:r>
          </w:p>
          <w:p w14:paraId="3168A671" w14:textId="5A2AF086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FFFFFF" w:themeFill="background1"/>
            <w:vAlign w:val="center"/>
          </w:tcPr>
          <w:p w14:paraId="637D9CB8" w14:textId="77777777" w:rsidR="00454B9E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Explanation</w:t>
            </w:r>
          </w:p>
          <w:p w14:paraId="3C1EC465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414DB190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16C5FCE4" w14:textId="03612824" w:rsidR="00A25066" w:rsidRPr="00454B9E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E732869" w14:textId="77777777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Information text</w:t>
            </w:r>
          </w:p>
          <w:p w14:paraId="4E2B3314" w14:textId="1EEAB755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2D87F6D2" w14:textId="3648CF98" w:rsidR="00454B9E" w:rsidRPr="00454B9E" w:rsidRDefault="00454B9E" w:rsidP="00EC56B6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Setting description</w:t>
            </w:r>
          </w:p>
          <w:p w14:paraId="44838760" w14:textId="52E24984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4ED51D5" w14:textId="1393C233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Letter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8C76AE0" w14:textId="1E2A5C63" w:rsidR="00454B9E" w:rsidRPr="00454B9E" w:rsidRDefault="00454B9E" w:rsidP="003F703A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Creative</w:t>
            </w:r>
          </w:p>
          <w:p w14:paraId="423513B9" w14:textId="77777777" w:rsidR="00454B9E" w:rsidRPr="00454B9E" w:rsidRDefault="00454B9E" w:rsidP="003F703A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Non-fiction</w:t>
            </w:r>
          </w:p>
          <w:p w14:paraId="1F6917B2" w14:textId="4AD7861D" w:rsidR="00454B9E" w:rsidRPr="00454B9E" w:rsidRDefault="00454B9E" w:rsidP="003F703A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Character description</w:t>
            </w:r>
          </w:p>
        </w:tc>
        <w:tc>
          <w:tcPr>
            <w:tcW w:w="1560" w:type="dxa"/>
            <w:shd w:val="clear" w:color="auto" w:fill="FFFFFF" w:themeFill="background1"/>
          </w:tcPr>
          <w:p w14:paraId="1DBECDCD" w14:textId="64998A39" w:rsidR="00454B9E" w:rsidRPr="00454B9E" w:rsidRDefault="00454B9E" w:rsidP="00E632D2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Playscript </w:t>
            </w:r>
          </w:p>
        </w:tc>
      </w:tr>
      <w:tr w:rsidR="00454B9E" w:rsidRPr="00454B9E" w14:paraId="59474B64" w14:textId="77777777" w:rsidTr="00A25066">
        <w:trPr>
          <w:cantSplit/>
          <w:trHeight w:val="275"/>
        </w:trPr>
        <w:tc>
          <w:tcPr>
            <w:tcW w:w="422" w:type="dxa"/>
            <w:shd w:val="clear" w:color="auto" w:fill="FFFF00"/>
            <w:textDirection w:val="btLr"/>
            <w:vAlign w:val="center"/>
          </w:tcPr>
          <w:p w14:paraId="0974505B" w14:textId="332F9DC2" w:rsidR="00454B9E" w:rsidRPr="00A25066" w:rsidRDefault="00454B9E" w:rsidP="00833768">
            <w:pPr>
              <w:ind w:left="113" w:right="113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A25066">
              <w:rPr>
                <w:rFonts w:ascii="Century Gothic" w:hAnsi="Century Gothic"/>
                <w:b/>
                <w:sz w:val="20"/>
                <w:szCs w:val="20"/>
              </w:rPr>
              <w:t xml:space="preserve">Purpose </w:t>
            </w:r>
          </w:p>
        </w:tc>
        <w:tc>
          <w:tcPr>
            <w:tcW w:w="3401" w:type="dxa"/>
            <w:gridSpan w:val="4"/>
            <w:shd w:val="clear" w:color="auto" w:fill="FFFFFF" w:themeFill="background1"/>
            <w:vAlign w:val="center"/>
          </w:tcPr>
          <w:p w14:paraId="7DEC8940" w14:textId="227BC0EE" w:rsid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To explain to dad why Leila is leaving.</w:t>
            </w:r>
          </w:p>
          <w:p w14:paraId="00A52BF4" w14:textId="77777777" w:rsidR="00A25066" w:rsidRPr="00454B9E" w:rsidRDefault="00A25066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00580565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139E18D4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1DFE0045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4E3B5E5E" w14:textId="332B44DF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FFFFFF" w:themeFill="background1"/>
            <w:vAlign w:val="center"/>
          </w:tcPr>
          <w:p w14:paraId="58549219" w14:textId="2E58F2AC" w:rsidR="00A25066" w:rsidRDefault="00A25066" w:rsidP="00A25066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To inform and describe</w:t>
            </w:r>
          </w:p>
          <w:p w14:paraId="25626DDA" w14:textId="77777777" w:rsidR="00A25066" w:rsidRPr="00A25066" w:rsidRDefault="00A25066" w:rsidP="00A25066">
            <w:pPr>
              <w:rPr>
                <w:rFonts w:ascii="Century Gothic" w:hAnsi="Century Gothic"/>
                <w:bCs/>
                <w:sz w:val="20"/>
                <w:szCs w:val="20"/>
              </w:rPr>
            </w:pPr>
          </w:p>
          <w:p w14:paraId="1ADCE9A5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0E834BB7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7EA569F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56A01589" w14:textId="5DFC6CE4" w:rsidR="00A25066" w:rsidRPr="00454B9E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6671D5B" w14:textId="7210CFB0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To inform and describe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CDE1E2D" w14:textId="2613609E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To share their feelings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0387054" w14:textId="7D1E9F50" w:rsidR="00454B9E" w:rsidRPr="00454B9E" w:rsidRDefault="00454B9E" w:rsidP="003F703A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To entertain</w:t>
            </w:r>
          </w:p>
        </w:tc>
        <w:tc>
          <w:tcPr>
            <w:tcW w:w="1560" w:type="dxa"/>
            <w:shd w:val="clear" w:color="auto" w:fill="FFFFFF" w:themeFill="background1"/>
          </w:tcPr>
          <w:p w14:paraId="103A010A" w14:textId="2D82DA43" w:rsidR="00454B9E" w:rsidRPr="00454B9E" w:rsidRDefault="00454B9E" w:rsidP="00E632D2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To perform and entertain</w:t>
            </w:r>
          </w:p>
        </w:tc>
      </w:tr>
      <w:tr w:rsidR="00454B9E" w:rsidRPr="00454B9E" w14:paraId="47367E72" w14:textId="77777777" w:rsidTr="00A25066">
        <w:trPr>
          <w:cantSplit/>
          <w:trHeight w:val="275"/>
        </w:trPr>
        <w:tc>
          <w:tcPr>
            <w:tcW w:w="422" w:type="dxa"/>
            <w:shd w:val="clear" w:color="auto" w:fill="FFFF00"/>
            <w:textDirection w:val="btLr"/>
            <w:vAlign w:val="center"/>
          </w:tcPr>
          <w:p w14:paraId="67BAEC7E" w14:textId="3DE7F33C" w:rsidR="00454B9E" w:rsidRPr="00A25066" w:rsidRDefault="00454B9E" w:rsidP="00833768">
            <w:pPr>
              <w:ind w:left="113" w:right="113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A25066">
              <w:rPr>
                <w:rFonts w:ascii="Century Gothic" w:hAnsi="Century Gothic"/>
                <w:b/>
                <w:sz w:val="20"/>
                <w:szCs w:val="20"/>
              </w:rPr>
              <w:t xml:space="preserve">Audience </w:t>
            </w:r>
          </w:p>
        </w:tc>
        <w:tc>
          <w:tcPr>
            <w:tcW w:w="3401" w:type="dxa"/>
            <w:gridSpan w:val="4"/>
            <w:shd w:val="clear" w:color="auto" w:fill="FFFFFF" w:themeFill="background1"/>
            <w:vAlign w:val="center"/>
          </w:tcPr>
          <w:p w14:paraId="74D6D536" w14:textId="6E065668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Dad</w:t>
            </w:r>
          </w:p>
          <w:p w14:paraId="543F7847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7C630E95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74603B28" w14:textId="77777777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090F8BEC" w14:textId="7F3376C4" w:rsidR="00454B9E" w:rsidRPr="00454B9E" w:rsidRDefault="00454B9E" w:rsidP="00F0562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shd w:val="clear" w:color="auto" w:fill="FFFFFF" w:themeFill="background1"/>
            <w:vAlign w:val="center"/>
          </w:tcPr>
          <w:p w14:paraId="1D7A7833" w14:textId="77777777" w:rsidR="00454B9E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Peers </w:t>
            </w:r>
          </w:p>
          <w:p w14:paraId="129C75DC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2E1A0209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6D8BEA08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47790A9" w14:textId="36CCE577" w:rsidR="00A25066" w:rsidRPr="00454B9E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9F57883" w14:textId="50886D9C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Potential Highway Men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91D209F" w14:textId="20DAC3E0" w:rsidR="00454B9E" w:rsidRPr="00454B9E" w:rsidRDefault="00454B9E" w:rsidP="00833768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Bess or The Highway Man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D791DDF" w14:textId="1F317E6E" w:rsidR="00454B9E" w:rsidRPr="00454B9E" w:rsidRDefault="00454B9E" w:rsidP="003F703A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>Year 6</w:t>
            </w:r>
          </w:p>
        </w:tc>
        <w:tc>
          <w:tcPr>
            <w:tcW w:w="1560" w:type="dxa"/>
            <w:shd w:val="clear" w:color="auto" w:fill="FFFFFF" w:themeFill="background1"/>
          </w:tcPr>
          <w:p w14:paraId="6A7BD0FF" w14:textId="3FD1C961" w:rsidR="00454B9E" w:rsidRPr="00454B9E" w:rsidRDefault="00454B9E" w:rsidP="00E632D2">
            <w:pPr>
              <w:rPr>
                <w:rFonts w:ascii="Century Gothic" w:hAnsi="Century Gothic"/>
                <w:b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sz w:val="20"/>
                <w:szCs w:val="20"/>
              </w:rPr>
              <w:t xml:space="preserve">Peers </w:t>
            </w:r>
          </w:p>
        </w:tc>
      </w:tr>
      <w:tr w:rsidR="00454B9E" w:rsidRPr="00454B9E" w14:paraId="2130D4AA" w14:textId="77777777" w:rsidTr="00A25066">
        <w:trPr>
          <w:cantSplit/>
          <w:trHeight w:val="275"/>
        </w:trPr>
        <w:tc>
          <w:tcPr>
            <w:tcW w:w="422" w:type="dxa"/>
            <w:shd w:val="clear" w:color="auto" w:fill="FFFF00"/>
            <w:textDirection w:val="btLr"/>
            <w:vAlign w:val="center"/>
          </w:tcPr>
          <w:p w14:paraId="275C09B7" w14:textId="1FAF3495" w:rsidR="00454B9E" w:rsidRPr="00454B9E" w:rsidRDefault="00454B9E" w:rsidP="00833768">
            <w:pPr>
              <w:ind w:left="113" w:right="113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lastRenderedPageBreak/>
              <w:t>Possible GPS</w:t>
            </w:r>
          </w:p>
        </w:tc>
        <w:tc>
          <w:tcPr>
            <w:tcW w:w="3401" w:type="dxa"/>
            <w:gridSpan w:val="4"/>
            <w:shd w:val="clear" w:color="auto" w:fill="FFFFFF" w:themeFill="background1"/>
            <w:vAlign w:val="center"/>
          </w:tcPr>
          <w:p w14:paraId="7C6EEC81" w14:textId="77777777" w:rsidR="00454B9E" w:rsidRP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Demarcate complex sentences using commas</w:t>
            </w:r>
          </w:p>
          <w:p w14:paraId="6DC26AB7" w14:textId="77777777" w:rsidR="00454B9E" w:rsidRP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213AABB0" w14:textId="7F1D5FD7" w:rsidR="00454B9E" w:rsidRP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 xml:space="preserve">Create and punctuate complex sentences using </w:t>
            </w:r>
            <w:proofErr w:type="spellStart"/>
            <w:r w:rsidRPr="00454B9E">
              <w:rPr>
                <w:rFonts w:ascii="Century Gothic" w:hAnsi="Century Gothic"/>
                <w:sz w:val="20"/>
                <w:szCs w:val="20"/>
              </w:rPr>
              <w:t>ing</w:t>
            </w:r>
            <w:proofErr w:type="spellEnd"/>
            <w:r w:rsidRPr="00454B9E">
              <w:rPr>
                <w:rFonts w:ascii="Century Gothic" w:hAnsi="Century Gothic"/>
                <w:sz w:val="20"/>
                <w:szCs w:val="20"/>
              </w:rPr>
              <w:t xml:space="preserve"> openers</w:t>
            </w:r>
          </w:p>
          <w:p w14:paraId="24F2AD4C" w14:textId="77777777" w:rsidR="00454B9E" w:rsidRP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7C0317E5" w14:textId="77777777" w:rsidR="00454B9E" w:rsidRP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Create and punctuate complex sentences using ed openers</w:t>
            </w:r>
          </w:p>
          <w:p w14:paraId="4EA6A870" w14:textId="77777777" w:rsidR="00454B9E" w:rsidRP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266A29D9" w14:textId="6A98B324" w:rsidR="00454B9E" w:rsidRPr="00454B9E" w:rsidRDefault="00454B9E" w:rsidP="003F703A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Create and punctuate complex sentences with simile starters</w:t>
            </w:r>
          </w:p>
        </w:tc>
        <w:tc>
          <w:tcPr>
            <w:tcW w:w="2268" w:type="dxa"/>
            <w:gridSpan w:val="2"/>
            <w:shd w:val="clear" w:color="auto" w:fill="FFFFFF" w:themeFill="background1"/>
            <w:vAlign w:val="center"/>
          </w:tcPr>
          <w:p w14:paraId="5CF07482" w14:textId="77777777" w:rsidR="00454B9E" w:rsidRDefault="00A25066" w:rsidP="00A25066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iCs/>
                <w:sz w:val="20"/>
                <w:szCs w:val="20"/>
              </w:rPr>
              <w:t>Apostrophes for singular and plural possession</w:t>
            </w:r>
          </w:p>
          <w:p w14:paraId="50310C70" w14:textId="77777777" w:rsidR="00A25066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04B701C1" w14:textId="77777777" w:rsidR="00A25066" w:rsidRPr="00454B9E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Relative clauses</w:t>
            </w:r>
          </w:p>
          <w:p w14:paraId="32F8D92B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738698C7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4D1EDA25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27B2C287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CB49FD7" w14:textId="77777777" w:rsidR="00A25066" w:rsidRDefault="00A25066" w:rsidP="00833768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51D4300A" w14:textId="7864DD69" w:rsidR="00A25066" w:rsidRPr="00454B9E" w:rsidRDefault="00A25066" w:rsidP="00A25066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E9F0639" w14:textId="77777777" w:rsidR="00454B9E" w:rsidRPr="00454B9E" w:rsidRDefault="00454B9E" w:rsidP="003F703A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iCs/>
                <w:sz w:val="20"/>
                <w:szCs w:val="20"/>
              </w:rPr>
              <w:t>Modal verbs</w:t>
            </w:r>
          </w:p>
          <w:p w14:paraId="0A8B4314" w14:textId="15BEB132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4FA081A3" w14:textId="3E0309ED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iCs/>
                <w:sz w:val="20"/>
                <w:szCs w:val="20"/>
              </w:rPr>
              <w:t>Use standard English</w:t>
            </w:r>
          </w:p>
          <w:p w14:paraId="574304C6" w14:textId="7777777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45C9CB43" w14:textId="7777777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1138E828" w14:textId="7777777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59848186" w14:textId="7777777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3857B4F5" w14:textId="7777777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20BEEF19" w14:textId="7777777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62FBFBBA" w14:textId="7777777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  <w:p w14:paraId="5443D10A" w14:textId="7777777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8B74B91" w14:textId="6A488E87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  <w:r w:rsidRPr="00454B9E">
              <w:rPr>
                <w:rFonts w:ascii="Century Gothic" w:hAnsi="Century Gothic"/>
                <w:bCs/>
                <w:iCs/>
                <w:sz w:val="20"/>
                <w:szCs w:val="20"/>
              </w:rPr>
              <w:t>Apostrophes for singular and plural possession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DFF5A98" w14:textId="77777777" w:rsidR="00454B9E" w:rsidRPr="00454B9E" w:rsidRDefault="00454B9E" w:rsidP="00833768">
            <w:pPr>
              <w:rPr>
                <w:rFonts w:ascii="Century Gothic" w:hAnsi="Century Gothic"/>
                <w:sz w:val="20"/>
                <w:szCs w:val="20"/>
              </w:rPr>
            </w:pPr>
            <w:r w:rsidRPr="00454B9E">
              <w:rPr>
                <w:rFonts w:ascii="Century Gothic" w:hAnsi="Century Gothic"/>
                <w:sz w:val="20"/>
                <w:szCs w:val="20"/>
              </w:rPr>
              <w:t>Relative clauses</w:t>
            </w:r>
          </w:p>
          <w:p w14:paraId="78BD5771" w14:textId="15A098C0" w:rsidR="00454B9E" w:rsidRPr="00454B9E" w:rsidRDefault="00454B9E" w:rsidP="00833768">
            <w:pPr>
              <w:rPr>
                <w:rFonts w:ascii="Century Gothic" w:hAnsi="Century Gothic"/>
                <w:bCs/>
                <w:iCs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FFFFFF" w:themeFill="background1"/>
            <w:vAlign w:val="center"/>
          </w:tcPr>
          <w:p w14:paraId="12D071C1" w14:textId="77777777" w:rsidR="00454B9E" w:rsidRPr="00454B9E" w:rsidRDefault="00454B9E" w:rsidP="00833768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</w:tbl>
    <w:p w14:paraId="674F9667" w14:textId="7349DDBC" w:rsidR="000575B9" w:rsidRPr="00454B9E" w:rsidRDefault="000575B9" w:rsidP="00705A2D">
      <w:pPr>
        <w:rPr>
          <w:rFonts w:ascii="Century Gothic" w:hAnsi="Century Gothic"/>
          <w:sz w:val="20"/>
          <w:szCs w:val="20"/>
        </w:rPr>
      </w:pPr>
    </w:p>
    <w:p w14:paraId="5610ED4F" w14:textId="30659403" w:rsidR="000575B9" w:rsidRPr="00FD17BB" w:rsidRDefault="000575B9" w:rsidP="000575B9">
      <w:pPr>
        <w:rPr>
          <w:sz w:val="20"/>
          <w:szCs w:val="20"/>
        </w:rPr>
      </w:pPr>
    </w:p>
    <w:sectPr w:rsidR="000575B9" w:rsidRPr="00FD17BB" w:rsidSect="0007630E">
      <w:pgSz w:w="16838" w:h="11906" w:orient="landscape"/>
      <w:pgMar w:top="142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00002FF" w:usb1="5000205B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E43C35"/>
    <w:multiLevelType w:val="hybridMultilevel"/>
    <w:tmpl w:val="077A36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207BC3"/>
    <w:multiLevelType w:val="hybridMultilevel"/>
    <w:tmpl w:val="559E23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9A7FC1"/>
    <w:multiLevelType w:val="hybridMultilevel"/>
    <w:tmpl w:val="30268010"/>
    <w:lvl w:ilvl="0" w:tplc="080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570BB4"/>
    <w:multiLevelType w:val="hybridMultilevel"/>
    <w:tmpl w:val="57EA07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E33272"/>
    <w:multiLevelType w:val="hybridMultilevel"/>
    <w:tmpl w:val="1AE4EE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E673E9"/>
    <w:multiLevelType w:val="hybridMultilevel"/>
    <w:tmpl w:val="687CE22C"/>
    <w:lvl w:ilvl="0" w:tplc="0B9EF8E0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387F7A"/>
    <w:multiLevelType w:val="hybridMultilevel"/>
    <w:tmpl w:val="6C602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F02C73"/>
    <w:multiLevelType w:val="hybridMultilevel"/>
    <w:tmpl w:val="CDE6A7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245BA3"/>
    <w:multiLevelType w:val="hybridMultilevel"/>
    <w:tmpl w:val="4984B3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EA313C"/>
    <w:multiLevelType w:val="hybridMultilevel"/>
    <w:tmpl w:val="AE0E0104"/>
    <w:lvl w:ilvl="0" w:tplc="BC06E7EA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7"/>
  </w:num>
  <w:num w:numId="5">
    <w:abstractNumId w:val="6"/>
  </w:num>
  <w:num w:numId="6">
    <w:abstractNumId w:val="3"/>
  </w:num>
  <w:num w:numId="7">
    <w:abstractNumId w:val="4"/>
  </w:num>
  <w:num w:numId="8">
    <w:abstractNumId w:val="5"/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6DA"/>
    <w:rsid w:val="00000612"/>
    <w:rsid w:val="00002877"/>
    <w:rsid w:val="00003131"/>
    <w:rsid w:val="000056A0"/>
    <w:rsid w:val="00006463"/>
    <w:rsid w:val="000064A9"/>
    <w:rsid w:val="000070C1"/>
    <w:rsid w:val="00010C4D"/>
    <w:rsid w:val="0001325E"/>
    <w:rsid w:val="00015BA3"/>
    <w:rsid w:val="000169FA"/>
    <w:rsid w:val="00022564"/>
    <w:rsid w:val="00024192"/>
    <w:rsid w:val="000269B8"/>
    <w:rsid w:val="000339D2"/>
    <w:rsid w:val="00033CB1"/>
    <w:rsid w:val="00034134"/>
    <w:rsid w:val="00034B2D"/>
    <w:rsid w:val="00035EDA"/>
    <w:rsid w:val="00036679"/>
    <w:rsid w:val="00036EEC"/>
    <w:rsid w:val="0004075F"/>
    <w:rsid w:val="0004140A"/>
    <w:rsid w:val="00041CED"/>
    <w:rsid w:val="00043E14"/>
    <w:rsid w:val="0004473E"/>
    <w:rsid w:val="0004536B"/>
    <w:rsid w:val="00054AA9"/>
    <w:rsid w:val="00055307"/>
    <w:rsid w:val="0005591F"/>
    <w:rsid w:val="000570F3"/>
    <w:rsid w:val="00057335"/>
    <w:rsid w:val="000575B9"/>
    <w:rsid w:val="00061003"/>
    <w:rsid w:val="00073558"/>
    <w:rsid w:val="00074EEC"/>
    <w:rsid w:val="0007630E"/>
    <w:rsid w:val="000808D6"/>
    <w:rsid w:val="00081BD8"/>
    <w:rsid w:val="00082E6D"/>
    <w:rsid w:val="00083D53"/>
    <w:rsid w:val="000845EA"/>
    <w:rsid w:val="0008474D"/>
    <w:rsid w:val="00084774"/>
    <w:rsid w:val="00093C84"/>
    <w:rsid w:val="00094ECF"/>
    <w:rsid w:val="000968D2"/>
    <w:rsid w:val="0009709F"/>
    <w:rsid w:val="000A32FC"/>
    <w:rsid w:val="000A3363"/>
    <w:rsid w:val="000A3996"/>
    <w:rsid w:val="000A530D"/>
    <w:rsid w:val="000B42BE"/>
    <w:rsid w:val="000B56A5"/>
    <w:rsid w:val="000B74A6"/>
    <w:rsid w:val="000B7C8A"/>
    <w:rsid w:val="000C210F"/>
    <w:rsid w:val="000C2CC6"/>
    <w:rsid w:val="000C3C95"/>
    <w:rsid w:val="000C520D"/>
    <w:rsid w:val="000D07BD"/>
    <w:rsid w:val="000D7F65"/>
    <w:rsid w:val="000E3805"/>
    <w:rsid w:val="000E5A13"/>
    <w:rsid w:val="000E71C8"/>
    <w:rsid w:val="000E759F"/>
    <w:rsid w:val="000F42A6"/>
    <w:rsid w:val="0010314C"/>
    <w:rsid w:val="00103C4D"/>
    <w:rsid w:val="0010534B"/>
    <w:rsid w:val="00106563"/>
    <w:rsid w:val="00106817"/>
    <w:rsid w:val="0011252F"/>
    <w:rsid w:val="00112D1A"/>
    <w:rsid w:val="0011356C"/>
    <w:rsid w:val="0011708F"/>
    <w:rsid w:val="00120EDF"/>
    <w:rsid w:val="00120F57"/>
    <w:rsid w:val="00123141"/>
    <w:rsid w:val="00123695"/>
    <w:rsid w:val="00123896"/>
    <w:rsid w:val="0012456B"/>
    <w:rsid w:val="0012599F"/>
    <w:rsid w:val="00126D5D"/>
    <w:rsid w:val="0013558A"/>
    <w:rsid w:val="00135B73"/>
    <w:rsid w:val="001376BA"/>
    <w:rsid w:val="00141CB8"/>
    <w:rsid w:val="001453B8"/>
    <w:rsid w:val="00145638"/>
    <w:rsid w:val="00152047"/>
    <w:rsid w:val="00152DAA"/>
    <w:rsid w:val="0016035B"/>
    <w:rsid w:val="00161BAD"/>
    <w:rsid w:val="001679EE"/>
    <w:rsid w:val="00172FE4"/>
    <w:rsid w:val="001769E0"/>
    <w:rsid w:val="00183FBC"/>
    <w:rsid w:val="00185AF1"/>
    <w:rsid w:val="001907E4"/>
    <w:rsid w:val="00191CD2"/>
    <w:rsid w:val="00196830"/>
    <w:rsid w:val="001A7168"/>
    <w:rsid w:val="001A7DC9"/>
    <w:rsid w:val="001B03CF"/>
    <w:rsid w:val="001B23C7"/>
    <w:rsid w:val="001B3718"/>
    <w:rsid w:val="001B5295"/>
    <w:rsid w:val="001B7E6A"/>
    <w:rsid w:val="001C05A5"/>
    <w:rsid w:val="001C233F"/>
    <w:rsid w:val="001D0C8B"/>
    <w:rsid w:val="001D0DF8"/>
    <w:rsid w:val="001D3A0B"/>
    <w:rsid w:val="001D4D08"/>
    <w:rsid w:val="001D5B79"/>
    <w:rsid w:val="001E1679"/>
    <w:rsid w:val="001E3A94"/>
    <w:rsid w:val="001F0C73"/>
    <w:rsid w:val="001F40A4"/>
    <w:rsid w:val="001F46B1"/>
    <w:rsid w:val="002013DB"/>
    <w:rsid w:val="0020660A"/>
    <w:rsid w:val="002170F5"/>
    <w:rsid w:val="00217DDB"/>
    <w:rsid w:val="00221348"/>
    <w:rsid w:val="00223732"/>
    <w:rsid w:val="00226F44"/>
    <w:rsid w:val="002307D4"/>
    <w:rsid w:val="00231932"/>
    <w:rsid w:val="00243383"/>
    <w:rsid w:val="002447EB"/>
    <w:rsid w:val="00252D4B"/>
    <w:rsid w:val="00254B0C"/>
    <w:rsid w:val="00256FA6"/>
    <w:rsid w:val="002575F9"/>
    <w:rsid w:val="002632E5"/>
    <w:rsid w:val="00263CB4"/>
    <w:rsid w:val="00264585"/>
    <w:rsid w:val="00264879"/>
    <w:rsid w:val="00270B1A"/>
    <w:rsid w:val="00271647"/>
    <w:rsid w:val="002716C2"/>
    <w:rsid w:val="00274CC8"/>
    <w:rsid w:val="00275D69"/>
    <w:rsid w:val="00283875"/>
    <w:rsid w:val="00287379"/>
    <w:rsid w:val="00287556"/>
    <w:rsid w:val="00295B47"/>
    <w:rsid w:val="002A2C27"/>
    <w:rsid w:val="002A4573"/>
    <w:rsid w:val="002A672D"/>
    <w:rsid w:val="002A7527"/>
    <w:rsid w:val="002A7E32"/>
    <w:rsid w:val="002B1900"/>
    <w:rsid w:val="002B2317"/>
    <w:rsid w:val="002B5F69"/>
    <w:rsid w:val="002B631F"/>
    <w:rsid w:val="002C2A25"/>
    <w:rsid w:val="002C3841"/>
    <w:rsid w:val="002C60C2"/>
    <w:rsid w:val="002C63CC"/>
    <w:rsid w:val="002D20A4"/>
    <w:rsid w:val="002D6467"/>
    <w:rsid w:val="002D649D"/>
    <w:rsid w:val="002E00D1"/>
    <w:rsid w:val="002E52FD"/>
    <w:rsid w:val="002E6A88"/>
    <w:rsid w:val="002F0A1C"/>
    <w:rsid w:val="002F1BCD"/>
    <w:rsid w:val="002F32DC"/>
    <w:rsid w:val="002F5D73"/>
    <w:rsid w:val="002F5FC3"/>
    <w:rsid w:val="003036D9"/>
    <w:rsid w:val="003044D1"/>
    <w:rsid w:val="00306712"/>
    <w:rsid w:val="003100A4"/>
    <w:rsid w:val="00317455"/>
    <w:rsid w:val="003210F3"/>
    <w:rsid w:val="00323F5F"/>
    <w:rsid w:val="00325003"/>
    <w:rsid w:val="003263B1"/>
    <w:rsid w:val="003317BD"/>
    <w:rsid w:val="00331FFC"/>
    <w:rsid w:val="003326B9"/>
    <w:rsid w:val="00332BC5"/>
    <w:rsid w:val="00333E14"/>
    <w:rsid w:val="003424AE"/>
    <w:rsid w:val="00345C11"/>
    <w:rsid w:val="00350A3F"/>
    <w:rsid w:val="00350EA5"/>
    <w:rsid w:val="00351B23"/>
    <w:rsid w:val="0035467B"/>
    <w:rsid w:val="0035468E"/>
    <w:rsid w:val="00355392"/>
    <w:rsid w:val="00355C50"/>
    <w:rsid w:val="00360B05"/>
    <w:rsid w:val="00361DE0"/>
    <w:rsid w:val="00366869"/>
    <w:rsid w:val="00367991"/>
    <w:rsid w:val="00373A66"/>
    <w:rsid w:val="003776C3"/>
    <w:rsid w:val="00377717"/>
    <w:rsid w:val="00383199"/>
    <w:rsid w:val="0038348C"/>
    <w:rsid w:val="00383C07"/>
    <w:rsid w:val="00384B60"/>
    <w:rsid w:val="003863E1"/>
    <w:rsid w:val="00386D56"/>
    <w:rsid w:val="00391B8A"/>
    <w:rsid w:val="0039286F"/>
    <w:rsid w:val="0039414F"/>
    <w:rsid w:val="003A0737"/>
    <w:rsid w:val="003A1135"/>
    <w:rsid w:val="003A5338"/>
    <w:rsid w:val="003B2616"/>
    <w:rsid w:val="003B6149"/>
    <w:rsid w:val="003B6643"/>
    <w:rsid w:val="003B7C2C"/>
    <w:rsid w:val="003C0500"/>
    <w:rsid w:val="003C11A5"/>
    <w:rsid w:val="003C22A4"/>
    <w:rsid w:val="003C2E06"/>
    <w:rsid w:val="003C6ADE"/>
    <w:rsid w:val="003C73C0"/>
    <w:rsid w:val="003D39D8"/>
    <w:rsid w:val="003E1A61"/>
    <w:rsid w:val="003E70A6"/>
    <w:rsid w:val="003F5586"/>
    <w:rsid w:val="003F703A"/>
    <w:rsid w:val="0040604F"/>
    <w:rsid w:val="00407FA9"/>
    <w:rsid w:val="00411747"/>
    <w:rsid w:val="00411972"/>
    <w:rsid w:val="0041209F"/>
    <w:rsid w:val="0041236B"/>
    <w:rsid w:val="004140BD"/>
    <w:rsid w:val="004142BA"/>
    <w:rsid w:val="00416798"/>
    <w:rsid w:val="0042149A"/>
    <w:rsid w:val="00423FB2"/>
    <w:rsid w:val="0042488D"/>
    <w:rsid w:val="00425BB1"/>
    <w:rsid w:val="00425FB8"/>
    <w:rsid w:val="0042743D"/>
    <w:rsid w:val="00427B6F"/>
    <w:rsid w:val="00435AA2"/>
    <w:rsid w:val="0044058A"/>
    <w:rsid w:val="0044176A"/>
    <w:rsid w:val="004441F8"/>
    <w:rsid w:val="0044521D"/>
    <w:rsid w:val="00447CD8"/>
    <w:rsid w:val="0045222B"/>
    <w:rsid w:val="00454B9E"/>
    <w:rsid w:val="004573FA"/>
    <w:rsid w:val="004656BB"/>
    <w:rsid w:val="00467636"/>
    <w:rsid w:val="00470620"/>
    <w:rsid w:val="00472992"/>
    <w:rsid w:val="004766F7"/>
    <w:rsid w:val="00482C61"/>
    <w:rsid w:val="004831FB"/>
    <w:rsid w:val="00485C92"/>
    <w:rsid w:val="004878CF"/>
    <w:rsid w:val="00495C2F"/>
    <w:rsid w:val="00496520"/>
    <w:rsid w:val="004A7969"/>
    <w:rsid w:val="004A7DA1"/>
    <w:rsid w:val="004B00F4"/>
    <w:rsid w:val="004B166D"/>
    <w:rsid w:val="004B5AD9"/>
    <w:rsid w:val="004B5C5F"/>
    <w:rsid w:val="004C5DE0"/>
    <w:rsid w:val="004C675E"/>
    <w:rsid w:val="004C71E5"/>
    <w:rsid w:val="004D07E1"/>
    <w:rsid w:val="004D12A2"/>
    <w:rsid w:val="004D4E9D"/>
    <w:rsid w:val="004D5DD7"/>
    <w:rsid w:val="004D6332"/>
    <w:rsid w:val="004D65F3"/>
    <w:rsid w:val="004D71AB"/>
    <w:rsid w:val="004E15C9"/>
    <w:rsid w:val="004E47CA"/>
    <w:rsid w:val="004E74AE"/>
    <w:rsid w:val="004F0614"/>
    <w:rsid w:val="004F2BD8"/>
    <w:rsid w:val="004F3032"/>
    <w:rsid w:val="004F6C53"/>
    <w:rsid w:val="005041C2"/>
    <w:rsid w:val="005072B4"/>
    <w:rsid w:val="00511103"/>
    <w:rsid w:val="00512916"/>
    <w:rsid w:val="005138BF"/>
    <w:rsid w:val="0052107A"/>
    <w:rsid w:val="00522879"/>
    <w:rsid w:val="005241B5"/>
    <w:rsid w:val="00524CBA"/>
    <w:rsid w:val="005267F3"/>
    <w:rsid w:val="00526D52"/>
    <w:rsid w:val="00527EED"/>
    <w:rsid w:val="0053044C"/>
    <w:rsid w:val="00531B65"/>
    <w:rsid w:val="0053326C"/>
    <w:rsid w:val="00533276"/>
    <w:rsid w:val="00533CA5"/>
    <w:rsid w:val="005357B8"/>
    <w:rsid w:val="0053676D"/>
    <w:rsid w:val="005406DA"/>
    <w:rsid w:val="0054394B"/>
    <w:rsid w:val="00546A19"/>
    <w:rsid w:val="00550108"/>
    <w:rsid w:val="00552CFE"/>
    <w:rsid w:val="005535C2"/>
    <w:rsid w:val="00555357"/>
    <w:rsid w:val="00555CFF"/>
    <w:rsid w:val="00560369"/>
    <w:rsid w:val="005631DB"/>
    <w:rsid w:val="00563404"/>
    <w:rsid w:val="005642C9"/>
    <w:rsid w:val="00564BBD"/>
    <w:rsid w:val="00564FBB"/>
    <w:rsid w:val="00567D86"/>
    <w:rsid w:val="00572B85"/>
    <w:rsid w:val="00574D24"/>
    <w:rsid w:val="00583F1C"/>
    <w:rsid w:val="00584EBB"/>
    <w:rsid w:val="005850AB"/>
    <w:rsid w:val="00585D00"/>
    <w:rsid w:val="005865E2"/>
    <w:rsid w:val="0059112C"/>
    <w:rsid w:val="00591458"/>
    <w:rsid w:val="00592FC7"/>
    <w:rsid w:val="0059402E"/>
    <w:rsid w:val="00597EEE"/>
    <w:rsid w:val="005A0F48"/>
    <w:rsid w:val="005A3101"/>
    <w:rsid w:val="005A76ED"/>
    <w:rsid w:val="005B09FC"/>
    <w:rsid w:val="005B2491"/>
    <w:rsid w:val="005B3469"/>
    <w:rsid w:val="005B5310"/>
    <w:rsid w:val="005B6404"/>
    <w:rsid w:val="005C1402"/>
    <w:rsid w:val="005C1CCD"/>
    <w:rsid w:val="005C5601"/>
    <w:rsid w:val="005C5C03"/>
    <w:rsid w:val="005D5A7D"/>
    <w:rsid w:val="005D5BD6"/>
    <w:rsid w:val="005E2F0B"/>
    <w:rsid w:val="005E7427"/>
    <w:rsid w:val="005F6E80"/>
    <w:rsid w:val="005F7DBC"/>
    <w:rsid w:val="00604CBE"/>
    <w:rsid w:val="00611797"/>
    <w:rsid w:val="00613910"/>
    <w:rsid w:val="00622F5E"/>
    <w:rsid w:val="0062767D"/>
    <w:rsid w:val="00631657"/>
    <w:rsid w:val="0063439C"/>
    <w:rsid w:val="00634BF8"/>
    <w:rsid w:val="00640102"/>
    <w:rsid w:val="00641D9B"/>
    <w:rsid w:val="006434F4"/>
    <w:rsid w:val="00643A19"/>
    <w:rsid w:val="00644515"/>
    <w:rsid w:val="00645682"/>
    <w:rsid w:val="00645798"/>
    <w:rsid w:val="00645F4E"/>
    <w:rsid w:val="00653E2E"/>
    <w:rsid w:val="006626D2"/>
    <w:rsid w:val="00662947"/>
    <w:rsid w:val="006674E4"/>
    <w:rsid w:val="006701B9"/>
    <w:rsid w:val="00673C92"/>
    <w:rsid w:val="00677A5B"/>
    <w:rsid w:val="00677F62"/>
    <w:rsid w:val="0068369B"/>
    <w:rsid w:val="0068400C"/>
    <w:rsid w:val="00685CF4"/>
    <w:rsid w:val="006864FD"/>
    <w:rsid w:val="00693520"/>
    <w:rsid w:val="00694FFD"/>
    <w:rsid w:val="006954E3"/>
    <w:rsid w:val="00696677"/>
    <w:rsid w:val="006971C9"/>
    <w:rsid w:val="006971F9"/>
    <w:rsid w:val="00697E1D"/>
    <w:rsid w:val="006A3611"/>
    <w:rsid w:val="006A398A"/>
    <w:rsid w:val="006A3EE8"/>
    <w:rsid w:val="006A4771"/>
    <w:rsid w:val="006B2165"/>
    <w:rsid w:val="006B34A6"/>
    <w:rsid w:val="006B3EAC"/>
    <w:rsid w:val="006B3F8E"/>
    <w:rsid w:val="006C0A5B"/>
    <w:rsid w:val="006C161F"/>
    <w:rsid w:val="006D437A"/>
    <w:rsid w:val="006D5334"/>
    <w:rsid w:val="006D5ADF"/>
    <w:rsid w:val="006E1FAC"/>
    <w:rsid w:val="006E756D"/>
    <w:rsid w:val="006F22AF"/>
    <w:rsid w:val="006F2B2D"/>
    <w:rsid w:val="006F4E2E"/>
    <w:rsid w:val="006F5078"/>
    <w:rsid w:val="006F6C24"/>
    <w:rsid w:val="00700245"/>
    <w:rsid w:val="00700CF4"/>
    <w:rsid w:val="007012DE"/>
    <w:rsid w:val="00704FC0"/>
    <w:rsid w:val="00705979"/>
    <w:rsid w:val="00705A2D"/>
    <w:rsid w:val="007124CB"/>
    <w:rsid w:val="00713569"/>
    <w:rsid w:val="00714263"/>
    <w:rsid w:val="00714438"/>
    <w:rsid w:val="00714B6A"/>
    <w:rsid w:val="00715E57"/>
    <w:rsid w:val="00716C15"/>
    <w:rsid w:val="00720627"/>
    <w:rsid w:val="00721923"/>
    <w:rsid w:val="00724B97"/>
    <w:rsid w:val="00724F8A"/>
    <w:rsid w:val="0072573D"/>
    <w:rsid w:val="00726431"/>
    <w:rsid w:val="0073285D"/>
    <w:rsid w:val="00735F83"/>
    <w:rsid w:val="00737BC7"/>
    <w:rsid w:val="00740606"/>
    <w:rsid w:val="00745276"/>
    <w:rsid w:val="00746B12"/>
    <w:rsid w:val="00751072"/>
    <w:rsid w:val="00754C83"/>
    <w:rsid w:val="00761108"/>
    <w:rsid w:val="007615DA"/>
    <w:rsid w:val="00761BCD"/>
    <w:rsid w:val="0076488A"/>
    <w:rsid w:val="00772924"/>
    <w:rsid w:val="00772C90"/>
    <w:rsid w:val="00775948"/>
    <w:rsid w:val="007767C7"/>
    <w:rsid w:val="00777BA1"/>
    <w:rsid w:val="0078398E"/>
    <w:rsid w:val="007937FD"/>
    <w:rsid w:val="00796AD7"/>
    <w:rsid w:val="007A2DC1"/>
    <w:rsid w:val="007A3304"/>
    <w:rsid w:val="007A339F"/>
    <w:rsid w:val="007A44DC"/>
    <w:rsid w:val="007B1B67"/>
    <w:rsid w:val="007B32A0"/>
    <w:rsid w:val="007B66B1"/>
    <w:rsid w:val="007B680A"/>
    <w:rsid w:val="007B6E70"/>
    <w:rsid w:val="007D043B"/>
    <w:rsid w:val="007D7E26"/>
    <w:rsid w:val="007E3353"/>
    <w:rsid w:val="007E54EB"/>
    <w:rsid w:val="007E5A8C"/>
    <w:rsid w:val="007E75F6"/>
    <w:rsid w:val="007F28AF"/>
    <w:rsid w:val="007F41CF"/>
    <w:rsid w:val="007F7784"/>
    <w:rsid w:val="008005E2"/>
    <w:rsid w:val="008014E5"/>
    <w:rsid w:val="00801BF2"/>
    <w:rsid w:val="008068EA"/>
    <w:rsid w:val="00806AAC"/>
    <w:rsid w:val="0081054F"/>
    <w:rsid w:val="00812525"/>
    <w:rsid w:val="00813080"/>
    <w:rsid w:val="0081762D"/>
    <w:rsid w:val="008208A4"/>
    <w:rsid w:val="0082498D"/>
    <w:rsid w:val="00826C38"/>
    <w:rsid w:val="00830C4B"/>
    <w:rsid w:val="00833768"/>
    <w:rsid w:val="00833775"/>
    <w:rsid w:val="00833ABF"/>
    <w:rsid w:val="00835296"/>
    <w:rsid w:val="008367DA"/>
    <w:rsid w:val="00837D79"/>
    <w:rsid w:val="008402B2"/>
    <w:rsid w:val="00843F00"/>
    <w:rsid w:val="00852054"/>
    <w:rsid w:val="00853D31"/>
    <w:rsid w:val="0085584F"/>
    <w:rsid w:val="008579B1"/>
    <w:rsid w:val="008600E7"/>
    <w:rsid w:val="00860241"/>
    <w:rsid w:val="008652B5"/>
    <w:rsid w:val="008704B6"/>
    <w:rsid w:val="00870C33"/>
    <w:rsid w:val="00875F6B"/>
    <w:rsid w:val="008806EF"/>
    <w:rsid w:val="00884AA6"/>
    <w:rsid w:val="00886630"/>
    <w:rsid w:val="00887880"/>
    <w:rsid w:val="0089062B"/>
    <w:rsid w:val="00890FAB"/>
    <w:rsid w:val="00893413"/>
    <w:rsid w:val="00894DFA"/>
    <w:rsid w:val="008A0970"/>
    <w:rsid w:val="008A0D6A"/>
    <w:rsid w:val="008A0ECB"/>
    <w:rsid w:val="008A22A6"/>
    <w:rsid w:val="008A3BA8"/>
    <w:rsid w:val="008A50EC"/>
    <w:rsid w:val="008A7A16"/>
    <w:rsid w:val="008B4A51"/>
    <w:rsid w:val="008B6573"/>
    <w:rsid w:val="008B6D07"/>
    <w:rsid w:val="008C0331"/>
    <w:rsid w:val="008C1D66"/>
    <w:rsid w:val="008C262E"/>
    <w:rsid w:val="008C4362"/>
    <w:rsid w:val="008C507D"/>
    <w:rsid w:val="008D04C4"/>
    <w:rsid w:val="008D0963"/>
    <w:rsid w:val="008D0CAB"/>
    <w:rsid w:val="008D238C"/>
    <w:rsid w:val="008E0B40"/>
    <w:rsid w:val="008E3DDE"/>
    <w:rsid w:val="008E48AE"/>
    <w:rsid w:val="008F015B"/>
    <w:rsid w:val="008F3011"/>
    <w:rsid w:val="008F48C1"/>
    <w:rsid w:val="00900BBF"/>
    <w:rsid w:val="0090106F"/>
    <w:rsid w:val="009021F5"/>
    <w:rsid w:val="00904FCE"/>
    <w:rsid w:val="00911A5D"/>
    <w:rsid w:val="00911D4B"/>
    <w:rsid w:val="00913318"/>
    <w:rsid w:val="009147E3"/>
    <w:rsid w:val="009171B4"/>
    <w:rsid w:val="00917926"/>
    <w:rsid w:val="00920B0B"/>
    <w:rsid w:val="0092379B"/>
    <w:rsid w:val="00923800"/>
    <w:rsid w:val="0092664E"/>
    <w:rsid w:val="00927F99"/>
    <w:rsid w:val="00930757"/>
    <w:rsid w:val="00933D54"/>
    <w:rsid w:val="009366F4"/>
    <w:rsid w:val="00936B46"/>
    <w:rsid w:val="00940709"/>
    <w:rsid w:val="00941110"/>
    <w:rsid w:val="00942E2A"/>
    <w:rsid w:val="00947FEF"/>
    <w:rsid w:val="00950A7A"/>
    <w:rsid w:val="00950C31"/>
    <w:rsid w:val="00950EA2"/>
    <w:rsid w:val="00953FFE"/>
    <w:rsid w:val="0095667E"/>
    <w:rsid w:val="00956AD2"/>
    <w:rsid w:val="00960223"/>
    <w:rsid w:val="00960864"/>
    <w:rsid w:val="0096108E"/>
    <w:rsid w:val="0096514C"/>
    <w:rsid w:val="00965B23"/>
    <w:rsid w:val="009667F5"/>
    <w:rsid w:val="00971E1D"/>
    <w:rsid w:val="00973B0C"/>
    <w:rsid w:val="009743ED"/>
    <w:rsid w:val="0097625A"/>
    <w:rsid w:val="00981F55"/>
    <w:rsid w:val="009861EE"/>
    <w:rsid w:val="00986828"/>
    <w:rsid w:val="009870F8"/>
    <w:rsid w:val="009914F5"/>
    <w:rsid w:val="00991EE7"/>
    <w:rsid w:val="00996360"/>
    <w:rsid w:val="009A2817"/>
    <w:rsid w:val="009A3805"/>
    <w:rsid w:val="009A5727"/>
    <w:rsid w:val="009B0CB7"/>
    <w:rsid w:val="009B2419"/>
    <w:rsid w:val="009B2C47"/>
    <w:rsid w:val="009B5B81"/>
    <w:rsid w:val="009B6737"/>
    <w:rsid w:val="009B7F90"/>
    <w:rsid w:val="009C4285"/>
    <w:rsid w:val="009C4A07"/>
    <w:rsid w:val="009C4AE0"/>
    <w:rsid w:val="009C4F23"/>
    <w:rsid w:val="009C6CBC"/>
    <w:rsid w:val="009D0E3D"/>
    <w:rsid w:val="009D35B0"/>
    <w:rsid w:val="009D7DC8"/>
    <w:rsid w:val="009E11ED"/>
    <w:rsid w:val="009E190F"/>
    <w:rsid w:val="009E1B81"/>
    <w:rsid w:val="009E3261"/>
    <w:rsid w:val="009E3286"/>
    <w:rsid w:val="009E65A8"/>
    <w:rsid w:val="009E68F0"/>
    <w:rsid w:val="009F0168"/>
    <w:rsid w:val="009F2F80"/>
    <w:rsid w:val="009F4420"/>
    <w:rsid w:val="00A005DD"/>
    <w:rsid w:val="00A00A7E"/>
    <w:rsid w:val="00A02023"/>
    <w:rsid w:val="00A02EC7"/>
    <w:rsid w:val="00A03898"/>
    <w:rsid w:val="00A05019"/>
    <w:rsid w:val="00A10162"/>
    <w:rsid w:val="00A1035F"/>
    <w:rsid w:val="00A13538"/>
    <w:rsid w:val="00A160BE"/>
    <w:rsid w:val="00A17C62"/>
    <w:rsid w:val="00A21E50"/>
    <w:rsid w:val="00A22012"/>
    <w:rsid w:val="00A239B3"/>
    <w:rsid w:val="00A24584"/>
    <w:rsid w:val="00A25066"/>
    <w:rsid w:val="00A25E64"/>
    <w:rsid w:val="00A308E0"/>
    <w:rsid w:val="00A32BA1"/>
    <w:rsid w:val="00A32EA3"/>
    <w:rsid w:val="00A32FD8"/>
    <w:rsid w:val="00A33732"/>
    <w:rsid w:val="00A33A00"/>
    <w:rsid w:val="00A3663F"/>
    <w:rsid w:val="00A37531"/>
    <w:rsid w:val="00A40560"/>
    <w:rsid w:val="00A465F9"/>
    <w:rsid w:val="00A53278"/>
    <w:rsid w:val="00A55092"/>
    <w:rsid w:val="00A55DB4"/>
    <w:rsid w:val="00A60C9F"/>
    <w:rsid w:val="00A62559"/>
    <w:rsid w:val="00A6353B"/>
    <w:rsid w:val="00A6426E"/>
    <w:rsid w:val="00A717CE"/>
    <w:rsid w:val="00A76148"/>
    <w:rsid w:val="00A7659F"/>
    <w:rsid w:val="00A80121"/>
    <w:rsid w:val="00A8053D"/>
    <w:rsid w:val="00A812D5"/>
    <w:rsid w:val="00A820FE"/>
    <w:rsid w:val="00A86F1D"/>
    <w:rsid w:val="00A96718"/>
    <w:rsid w:val="00A96C15"/>
    <w:rsid w:val="00AA1EF5"/>
    <w:rsid w:val="00AA48CD"/>
    <w:rsid w:val="00AA6433"/>
    <w:rsid w:val="00AB0EA3"/>
    <w:rsid w:val="00AB1136"/>
    <w:rsid w:val="00AB57A8"/>
    <w:rsid w:val="00AB599E"/>
    <w:rsid w:val="00AC0C73"/>
    <w:rsid w:val="00AC36C7"/>
    <w:rsid w:val="00AC504D"/>
    <w:rsid w:val="00AC752E"/>
    <w:rsid w:val="00AC7E67"/>
    <w:rsid w:val="00AD0F4F"/>
    <w:rsid w:val="00AD3305"/>
    <w:rsid w:val="00AE4D63"/>
    <w:rsid w:val="00AE5AB4"/>
    <w:rsid w:val="00AE77D6"/>
    <w:rsid w:val="00AF0AB1"/>
    <w:rsid w:val="00AF10CF"/>
    <w:rsid w:val="00AF2EDB"/>
    <w:rsid w:val="00AF3492"/>
    <w:rsid w:val="00AF4527"/>
    <w:rsid w:val="00AF72C6"/>
    <w:rsid w:val="00B012F6"/>
    <w:rsid w:val="00B014F1"/>
    <w:rsid w:val="00B0312D"/>
    <w:rsid w:val="00B0339B"/>
    <w:rsid w:val="00B049D7"/>
    <w:rsid w:val="00B04B06"/>
    <w:rsid w:val="00B05A5B"/>
    <w:rsid w:val="00B061E9"/>
    <w:rsid w:val="00B06631"/>
    <w:rsid w:val="00B1320F"/>
    <w:rsid w:val="00B144C4"/>
    <w:rsid w:val="00B16375"/>
    <w:rsid w:val="00B21638"/>
    <w:rsid w:val="00B31748"/>
    <w:rsid w:val="00B32509"/>
    <w:rsid w:val="00B33A02"/>
    <w:rsid w:val="00B36D8E"/>
    <w:rsid w:val="00B4239B"/>
    <w:rsid w:val="00B42F3F"/>
    <w:rsid w:val="00B43401"/>
    <w:rsid w:val="00B45B65"/>
    <w:rsid w:val="00B505AD"/>
    <w:rsid w:val="00B508AC"/>
    <w:rsid w:val="00B5326D"/>
    <w:rsid w:val="00B537CC"/>
    <w:rsid w:val="00B53A78"/>
    <w:rsid w:val="00B5455E"/>
    <w:rsid w:val="00B55601"/>
    <w:rsid w:val="00B5766F"/>
    <w:rsid w:val="00B601F1"/>
    <w:rsid w:val="00B63256"/>
    <w:rsid w:val="00B63BB3"/>
    <w:rsid w:val="00B77461"/>
    <w:rsid w:val="00B80B21"/>
    <w:rsid w:val="00B80BF8"/>
    <w:rsid w:val="00B82A99"/>
    <w:rsid w:val="00B850E4"/>
    <w:rsid w:val="00B8565A"/>
    <w:rsid w:val="00B85EAA"/>
    <w:rsid w:val="00B920AB"/>
    <w:rsid w:val="00B93D66"/>
    <w:rsid w:val="00B95FA1"/>
    <w:rsid w:val="00BA02BD"/>
    <w:rsid w:val="00BA222E"/>
    <w:rsid w:val="00BA2DA6"/>
    <w:rsid w:val="00BA2FBD"/>
    <w:rsid w:val="00BA36FE"/>
    <w:rsid w:val="00BA465A"/>
    <w:rsid w:val="00BA5034"/>
    <w:rsid w:val="00BA5D1A"/>
    <w:rsid w:val="00BA641C"/>
    <w:rsid w:val="00BA7459"/>
    <w:rsid w:val="00BB0D87"/>
    <w:rsid w:val="00BB2842"/>
    <w:rsid w:val="00BB3DC4"/>
    <w:rsid w:val="00BB4332"/>
    <w:rsid w:val="00BB7513"/>
    <w:rsid w:val="00BC1CCF"/>
    <w:rsid w:val="00BC7B33"/>
    <w:rsid w:val="00BD24EB"/>
    <w:rsid w:val="00BD5096"/>
    <w:rsid w:val="00BD65F5"/>
    <w:rsid w:val="00BE3E57"/>
    <w:rsid w:val="00BE4F80"/>
    <w:rsid w:val="00BE6729"/>
    <w:rsid w:val="00BE7AEE"/>
    <w:rsid w:val="00BF3038"/>
    <w:rsid w:val="00BF400D"/>
    <w:rsid w:val="00BF7868"/>
    <w:rsid w:val="00C0249B"/>
    <w:rsid w:val="00C03A6C"/>
    <w:rsid w:val="00C07475"/>
    <w:rsid w:val="00C10B46"/>
    <w:rsid w:val="00C10BB7"/>
    <w:rsid w:val="00C118D0"/>
    <w:rsid w:val="00C13093"/>
    <w:rsid w:val="00C158E2"/>
    <w:rsid w:val="00C15DBD"/>
    <w:rsid w:val="00C2109F"/>
    <w:rsid w:val="00C305A0"/>
    <w:rsid w:val="00C33B31"/>
    <w:rsid w:val="00C3537D"/>
    <w:rsid w:val="00C353E7"/>
    <w:rsid w:val="00C35567"/>
    <w:rsid w:val="00C43F85"/>
    <w:rsid w:val="00C457D0"/>
    <w:rsid w:val="00C47F6E"/>
    <w:rsid w:val="00C50506"/>
    <w:rsid w:val="00C51BC4"/>
    <w:rsid w:val="00C54654"/>
    <w:rsid w:val="00C5683D"/>
    <w:rsid w:val="00C62E50"/>
    <w:rsid w:val="00C64530"/>
    <w:rsid w:val="00C66B27"/>
    <w:rsid w:val="00C706BD"/>
    <w:rsid w:val="00C71D10"/>
    <w:rsid w:val="00C75BAC"/>
    <w:rsid w:val="00C84C68"/>
    <w:rsid w:val="00C85895"/>
    <w:rsid w:val="00C86F27"/>
    <w:rsid w:val="00C908F8"/>
    <w:rsid w:val="00C930B2"/>
    <w:rsid w:val="00C94B14"/>
    <w:rsid w:val="00C95485"/>
    <w:rsid w:val="00C95B1D"/>
    <w:rsid w:val="00C97260"/>
    <w:rsid w:val="00CA14A7"/>
    <w:rsid w:val="00CA243B"/>
    <w:rsid w:val="00CB1507"/>
    <w:rsid w:val="00CB23BF"/>
    <w:rsid w:val="00CB2AAB"/>
    <w:rsid w:val="00CB3440"/>
    <w:rsid w:val="00CB735F"/>
    <w:rsid w:val="00CC1C75"/>
    <w:rsid w:val="00CC538B"/>
    <w:rsid w:val="00CC65EB"/>
    <w:rsid w:val="00CC7427"/>
    <w:rsid w:val="00CC786D"/>
    <w:rsid w:val="00CD4CC7"/>
    <w:rsid w:val="00CD5454"/>
    <w:rsid w:val="00CD6236"/>
    <w:rsid w:val="00CE1747"/>
    <w:rsid w:val="00CE177B"/>
    <w:rsid w:val="00CE2A07"/>
    <w:rsid w:val="00CE7657"/>
    <w:rsid w:val="00CF1C6E"/>
    <w:rsid w:val="00CF29C7"/>
    <w:rsid w:val="00CF2B63"/>
    <w:rsid w:val="00CF5412"/>
    <w:rsid w:val="00CF6D72"/>
    <w:rsid w:val="00D042B2"/>
    <w:rsid w:val="00D05F64"/>
    <w:rsid w:val="00D072DD"/>
    <w:rsid w:val="00D12759"/>
    <w:rsid w:val="00D168DB"/>
    <w:rsid w:val="00D17389"/>
    <w:rsid w:val="00D17606"/>
    <w:rsid w:val="00D2209C"/>
    <w:rsid w:val="00D2349E"/>
    <w:rsid w:val="00D270D3"/>
    <w:rsid w:val="00D30245"/>
    <w:rsid w:val="00D32D2B"/>
    <w:rsid w:val="00D366B0"/>
    <w:rsid w:val="00D412E0"/>
    <w:rsid w:val="00D41833"/>
    <w:rsid w:val="00D42E11"/>
    <w:rsid w:val="00D4545B"/>
    <w:rsid w:val="00D52FF4"/>
    <w:rsid w:val="00D558A1"/>
    <w:rsid w:val="00D56A6A"/>
    <w:rsid w:val="00D571D2"/>
    <w:rsid w:val="00D57CD7"/>
    <w:rsid w:val="00D605F3"/>
    <w:rsid w:val="00D64A43"/>
    <w:rsid w:val="00D66504"/>
    <w:rsid w:val="00D667C8"/>
    <w:rsid w:val="00D6681F"/>
    <w:rsid w:val="00D670C4"/>
    <w:rsid w:val="00D7294C"/>
    <w:rsid w:val="00D72F08"/>
    <w:rsid w:val="00D74943"/>
    <w:rsid w:val="00D76C14"/>
    <w:rsid w:val="00D807C8"/>
    <w:rsid w:val="00D818BC"/>
    <w:rsid w:val="00D855C7"/>
    <w:rsid w:val="00D866FA"/>
    <w:rsid w:val="00D87A57"/>
    <w:rsid w:val="00D9044C"/>
    <w:rsid w:val="00D92672"/>
    <w:rsid w:val="00D9515A"/>
    <w:rsid w:val="00D975AA"/>
    <w:rsid w:val="00DA0EF4"/>
    <w:rsid w:val="00DA6CDF"/>
    <w:rsid w:val="00DB32E3"/>
    <w:rsid w:val="00DB4899"/>
    <w:rsid w:val="00DB5393"/>
    <w:rsid w:val="00DB7894"/>
    <w:rsid w:val="00DB7AF1"/>
    <w:rsid w:val="00DC0A82"/>
    <w:rsid w:val="00DC2635"/>
    <w:rsid w:val="00DC2970"/>
    <w:rsid w:val="00DC2B42"/>
    <w:rsid w:val="00DC324C"/>
    <w:rsid w:val="00DC4776"/>
    <w:rsid w:val="00DD18D3"/>
    <w:rsid w:val="00DD1999"/>
    <w:rsid w:val="00DD1FA8"/>
    <w:rsid w:val="00DD2820"/>
    <w:rsid w:val="00DD3120"/>
    <w:rsid w:val="00DD603F"/>
    <w:rsid w:val="00DD7DE1"/>
    <w:rsid w:val="00DE031E"/>
    <w:rsid w:val="00DE20BD"/>
    <w:rsid w:val="00DE2944"/>
    <w:rsid w:val="00DE4D93"/>
    <w:rsid w:val="00DE543D"/>
    <w:rsid w:val="00DE77CC"/>
    <w:rsid w:val="00DE7C18"/>
    <w:rsid w:val="00DF4B49"/>
    <w:rsid w:val="00DF554E"/>
    <w:rsid w:val="00DF5D6F"/>
    <w:rsid w:val="00DF704D"/>
    <w:rsid w:val="00DF7182"/>
    <w:rsid w:val="00E00459"/>
    <w:rsid w:val="00E02146"/>
    <w:rsid w:val="00E03D53"/>
    <w:rsid w:val="00E0471C"/>
    <w:rsid w:val="00E04CA3"/>
    <w:rsid w:val="00E059D4"/>
    <w:rsid w:val="00E06BEE"/>
    <w:rsid w:val="00E073B1"/>
    <w:rsid w:val="00E13293"/>
    <w:rsid w:val="00E17044"/>
    <w:rsid w:val="00E2055B"/>
    <w:rsid w:val="00E21788"/>
    <w:rsid w:val="00E269BF"/>
    <w:rsid w:val="00E26CB0"/>
    <w:rsid w:val="00E32839"/>
    <w:rsid w:val="00E35A76"/>
    <w:rsid w:val="00E40903"/>
    <w:rsid w:val="00E42395"/>
    <w:rsid w:val="00E4270E"/>
    <w:rsid w:val="00E44663"/>
    <w:rsid w:val="00E44C63"/>
    <w:rsid w:val="00E45AA2"/>
    <w:rsid w:val="00E47303"/>
    <w:rsid w:val="00E478CE"/>
    <w:rsid w:val="00E60778"/>
    <w:rsid w:val="00E632D2"/>
    <w:rsid w:val="00E65330"/>
    <w:rsid w:val="00E66D61"/>
    <w:rsid w:val="00E70CDB"/>
    <w:rsid w:val="00E70F14"/>
    <w:rsid w:val="00E742D9"/>
    <w:rsid w:val="00E84753"/>
    <w:rsid w:val="00E90565"/>
    <w:rsid w:val="00E90AF8"/>
    <w:rsid w:val="00E9316D"/>
    <w:rsid w:val="00E951A0"/>
    <w:rsid w:val="00E955D5"/>
    <w:rsid w:val="00E963D3"/>
    <w:rsid w:val="00EA3DE4"/>
    <w:rsid w:val="00EA601F"/>
    <w:rsid w:val="00EA7339"/>
    <w:rsid w:val="00EB0351"/>
    <w:rsid w:val="00EB147E"/>
    <w:rsid w:val="00EB1FA9"/>
    <w:rsid w:val="00EB2025"/>
    <w:rsid w:val="00EB2499"/>
    <w:rsid w:val="00EB405E"/>
    <w:rsid w:val="00EB4360"/>
    <w:rsid w:val="00EB47BB"/>
    <w:rsid w:val="00EC0C99"/>
    <w:rsid w:val="00EC0D41"/>
    <w:rsid w:val="00EC35C6"/>
    <w:rsid w:val="00EC4C09"/>
    <w:rsid w:val="00EC4C8A"/>
    <w:rsid w:val="00EC56B6"/>
    <w:rsid w:val="00ED0D06"/>
    <w:rsid w:val="00ED3F84"/>
    <w:rsid w:val="00ED549B"/>
    <w:rsid w:val="00ED69E1"/>
    <w:rsid w:val="00EE0427"/>
    <w:rsid w:val="00EE0EC9"/>
    <w:rsid w:val="00EE31C3"/>
    <w:rsid w:val="00EE756A"/>
    <w:rsid w:val="00EF212C"/>
    <w:rsid w:val="00EF35B2"/>
    <w:rsid w:val="00EF6DE1"/>
    <w:rsid w:val="00EF7C2A"/>
    <w:rsid w:val="00F00C73"/>
    <w:rsid w:val="00F03276"/>
    <w:rsid w:val="00F05622"/>
    <w:rsid w:val="00F06C0B"/>
    <w:rsid w:val="00F1110E"/>
    <w:rsid w:val="00F13284"/>
    <w:rsid w:val="00F141AC"/>
    <w:rsid w:val="00F178AB"/>
    <w:rsid w:val="00F200B6"/>
    <w:rsid w:val="00F217BB"/>
    <w:rsid w:val="00F248A5"/>
    <w:rsid w:val="00F24FC7"/>
    <w:rsid w:val="00F4058A"/>
    <w:rsid w:val="00F41BC1"/>
    <w:rsid w:val="00F41E62"/>
    <w:rsid w:val="00F446F2"/>
    <w:rsid w:val="00F450A9"/>
    <w:rsid w:val="00F570D2"/>
    <w:rsid w:val="00F6424E"/>
    <w:rsid w:val="00F67778"/>
    <w:rsid w:val="00F74C50"/>
    <w:rsid w:val="00F803CF"/>
    <w:rsid w:val="00F80973"/>
    <w:rsid w:val="00F80B42"/>
    <w:rsid w:val="00F86F1A"/>
    <w:rsid w:val="00F9404B"/>
    <w:rsid w:val="00F964AC"/>
    <w:rsid w:val="00FA2701"/>
    <w:rsid w:val="00FB2536"/>
    <w:rsid w:val="00FB30DB"/>
    <w:rsid w:val="00FB41AE"/>
    <w:rsid w:val="00FB5E7A"/>
    <w:rsid w:val="00FB69B0"/>
    <w:rsid w:val="00FC6984"/>
    <w:rsid w:val="00FC6CC6"/>
    <w:rsid w:val="00FD0DEA"/>
    <w:rsid w:val="00FD17BB"/>
    <w:rsid w:val="00FD5508"/>
    <w:rsid w:val="00FD7794"/>
    <w:rsid w:val="00FE0888"/>
    <w:rsid w:val="00FE4231"/>
    <w:rsid w:val="00FE6637"/>
    <w:rsid w:val="00FF0516"/>
    <w:rsid w:val="00FF1678"/>
    <w:rsid w:val="00FF2E0F"/>
    <w:rsid w:val="00FF38BE"/>
    <w:rsid w:val="00FF505A"/>
    <w:rsid w:val="00FF7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B3D246"/>
  <w15:docId w15:val="{F748E03A-700A-4EA8-8646-E7511A417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704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C5465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06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24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24AE"/>
    <w:rPr>
      <w:rFonts w:ascii="Segoe UI" w:hAnsi="Segoe UI" w:cs="Segoe UI"/>
      <w:sz w:val="18"/>
      <w:szCs w:val="18"/>
    </w:rPr>
  </w:style>
  <w:style w:type="character" w:customStyle="1" w:styleId="a-size-base">
    <w:name w:val="a-size-base"/>
    <w:basedOn w:val="DefaultParagraphFont"/>
    <w:rsid w:val="004573FA"/>
  </w:style>
  <w:style w:type="character" w:styleId="Emphasis">
    <w:name w:val="Emphasis"/>
    <w:basedOn w:val="DefaultParagraphFont"/>
    <w:uiPriority w:val="20"/>
    <w:qFormat/>
    <w:rsid w:val="00BA641C"/>
    <w:rPr>
      <w:i/>
      <w:iCs/>
    </w:rPr>
  </w:style>
  <w:style w:type="paragraph" w:customStyle="1" w:styleId="font6">
    <w:name w:val="font_6"/>
    <w:basedOn w:val="Normal"/>
    <w:rsid w:val="0066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font8">
    <w:name w:val="font_8"/>
    <w:basedOn w:val="Normal"/>
    <w:rsid w:val="0066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B537CC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C54654"/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customStyle="1" w:styleId="a-size-medium">
    <w:name w:val="a-size-medium"/>
    <w:basedOn w:val="DefaultParagraphFont"/>
    <w:rsid w:val="00C54654"/>
  </w:style>
  <w:style w:type="character" w:customStyle="1" w:styleId="Heading1Char">
    <w:name w:val="Heading 1 Char"/>
    <w:basedOn w:val="DefaultParagraphFont"/>
    <w:link w:val="Heading1"/>
    <w:uiPriority w:val="9"/>
    <w:rsid w:val="00DF704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845EA"/>
    <w:pPr>
      <w:ind w:left="720"/>
      <w:contextualSpacing/>
    </w:pPr>
  </w:style>
  <w:style w:type="paragraph" w:customStyle="1" w:styleId="TableText">
    <w:name w:val="Table Text"/>
    <w:basedOn w:val="Normal"/>
    <w:rsid w:val="009B2419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Times New Roman" w:hAnsi="Times New Roman" w:cs="Times New Roman"/>
      <w:color w:val="000000"/>
      <w:sz w:val="24"/>
      <w:szCs w:val="20"/>
      <w:lang w:val="en-US" w:eastAsia="en-GB"/>
    </w:rPr>
  </w:style>
  <w:style w:type="paragraph" w:styleId="NormalWeb">
    <w:name w:val="Normal (Web)"/>
    <w:basedOn w:val="Normal"/>
    <w:uiPriority w:val="99"/>
    <w:semiHidden/>
    <w:unhideWhenUsed/>
    <w:rsid w:val="000064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560369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E951A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951A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951A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951A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951A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4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27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1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5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1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15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62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46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70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8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90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27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0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0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09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6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70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514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50718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873311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77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455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45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70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306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802874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028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8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75052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08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656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7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22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36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22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063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032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33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85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47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4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46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10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95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44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64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35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53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6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147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6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01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9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61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29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80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55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96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31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47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931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8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55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95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69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1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96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9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412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71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22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142951">
                  <w:marLeft w:val="-180"/>
                  <w:marRight w:val="-3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402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63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2927604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685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64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07476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133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6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78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131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5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49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8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04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95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706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000295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64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49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7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88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77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93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06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14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18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401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068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754331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929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079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4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88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19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0832788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77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689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19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58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80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19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60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761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23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71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049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713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583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67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77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65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0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7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45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38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947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3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02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97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49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8619105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7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07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61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4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995697">
          <w:marLeft w:val="-180"/>
          <w:marRight w:val="-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3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9842876">
          <w:marLeft w:val="-180"/>
          <w:marRight w:val="-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42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92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8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912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926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0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98964">
                      <w:marLeft w:val="-180"/>
                      <w:marRight w:val="-36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6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16254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0644952">
                                  <w:marLeft w:val="0"/>
                                  <w:marRight w:val="0"/>
                                  <w:marTop w:val="0"/>
                                  <w:marBottom w:val="33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6097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718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5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8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5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86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25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58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54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91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0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99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84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546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9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1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641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987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8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88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59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44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62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29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22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28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61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1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26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1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8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32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2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1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78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65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08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77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879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66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87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018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59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331691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90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089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05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071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5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92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62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85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7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65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22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89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28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8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34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147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113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624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4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963873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07148">
          <w:marLeft w:val="0"/>
          <w:marRight w:val="0"/>
          <w:marTop w:val="9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34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14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70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98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95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66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11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8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15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851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37566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468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08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86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28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2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47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14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4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05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55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48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26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94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0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22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784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41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36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234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49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8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87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6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2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99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73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92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286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127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96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261219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97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21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81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5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youtu.be/0TYbf1pw1g8?si=IS-qHXa9tcCealOB" TargetMode="External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512A15-83D5-4395-9EE7-3E2044884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1093</Words>
  <Characters>6234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nik whittaker</dc:creator>
  <cp:lastModifiedBy>K Bailey</cp:lastModifiedBy>
  <cp:revision>2</cp:revision>
  <dcterms:created xsi:type="dcterms:W3CDTF">2025-07-18T07:10:00Z</dcterms:created>
  <dcterms:modified xsi:type="dcterms:W3CDTF">2025-07-18T07:10:00Z</dcterms:modified>
</cp:coreProperties>
</file>